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汉仪中圆简" w:eastAsia="汉仪中圆简"/>
          <w:b/>
          <w:color w:val="FF0000"/>
        </w:rPr>
      </w:pPr>
      <w:r>
        <w:rPr>
          <w:rFonts w:ascii="汉仪中圆简" w:hAnsi="Times New Roman" w:eastAsia="汉仪中圆简" w:cs="Times New Roman"/>
          <w:b/>
          <w:color w:val="FF0000"/>
          <w:kern w:val="2"/>
          <w:sz w:val="21"/>
          <w:szCs w:val="20"/>
          <w:lang w:val="en-US" w:eastAsia="zh-CN" w:bidi="ar-SA"/>
        </w:rPr>
        <w:pict>
          <v:shape id="WordArt: Plain Text 18" o:spid="_x0000_s1026" type="#_x0000_t136" style="height:70.5pt;width:391.5pt;rotation:0f;" o:ole="f" fillcolor="#C00000" filled="t" o:preferrelative="t" stroked="f" coordorigin="0,0" coordsize="21600,21600" adj="10800">
            <v:imagedata gain="65536f" blacklevel="0f" gamma="0"/>
            <o:lock v:ext="edit" position="f" selection="f" grouping="f" rotation="f" cropping="f" text="f" aspectratio="f"/>
            <v:textpath on="t" fitpath="t" trim="t" xscale="f" string="福 州 大 学" style="v-text-align:center;font-family:华文行楷;font-size:28pt;"/>
            <v:shadow on="t" color="#B2B2B2" opacity="75%" offset="3pt,2pt" origin="0f,0f"/>
            <w10:wrap type="none"/>
            <w10:anchorlock/>
          </v:shape>
        </w:pict>
      </w:r>
    </w:p>
    <w:p>
      <w:pPr>
        <w:jc w:val="center"/>
        <w:rPr>
          <w:sz w:val="16"/>
          <w:szCs w:val="16"/>
        </w:rPr>
      </w:pPr>
    </w:p>
    <w:p>
      <w:pPr>
        <w:rPr>
          <w:sz w:val="32"/>
          <w:szCs w:val="32"/>
        </w:rPr>
      </w:pPr>
      <w:r>
        <w:rPr>
          <w:rFonts w:ascii="Times New Roman" w:hAnsi="Times New Roman" w:eastAsia="宋体" w:cs="Times New Roman"/>
          <w:kern w:val="2"/>
          <w:sz w:val="21"/>
          <w:szCs w:val="20"/>
          <w:lang w:val="en-US" w:eastAsia="zh-CN" w:bidi="ar-SA"/>
        </w:rPr>
        <w:pict>
          <v:line id="直接连接符 3" o:spid="_x0000_s1027" style="position:absolute;left:0;margin-left:1.3pt;margin-top:8.35pt;height:2pt;width:444pt;rotation:0f;z-index:251659264;" o:ole="f" fillcolor="#FFFFFF" filled="f" o:preferrelative="t" stroked="t" coordsize="21600,21600">
            <v:fill on="f" color2="#FFFFFF" focus="0%"/>
            <v:stroke color="#1D1B10" color2="#FFFFFF" miterlimit="2"/>
            <v:imagedata gain="65536f" blacklevel="0f" gamma="0"/>
            <o:lock v:ext="edit" position="f" selection="f" grouping="f" rotation="f" cropping="f" text="f" aspectratio="f"/>
          </v:line>
        </w:pict>
      </w:r>
      <w:r>
        <w:rPr>
          <w:rFonts w:ascii="Times New Roman" w:hAnsi="Times New Roman" w:eastAsia="宋体" w:cs="Times New Roman"/>
          <w:kern w:val="2"/>
          <w:sz w:val="21"/>
          <w:szCs w:val="20"/>
          <w:lang w:val="en-US" w:eastAsia="zh-CN" w:bidi="ar-SA"/>
        </w:rPr>
        <w:pict>
          <v:line id="直接连接符 2" o:spid="_x0000_s1028" style="position:absolute;left:0;margin-left:1.3pt;margin-top:6.6pt;height:1.5pt;width:444pt;rotation:0f;z-index:25165824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p>
    <w:p>
      <w:pPr>
        <w:spacing w:line="440" w:lineRule="exact"/>
        <w:jc w:val="center"/>
        <w:rPr>
          <w:rFonts w:ascii="宋体" w:cs="宋体"/>
          <w:b/>
          <w:sz w:val="44"/>
          <w:szCs w:val="44"/>
        </w:rPr>
      </w:pPr>
    </w:p>
    <w:p>
      <w:pPr>
        <w:jc w:val="center"/>
        <w:rPr>
          <w:rFonts w:ascii="宋体" w:cs="宋体"/>
          <w:b/>
          <w:sz w:val="44"/>
          <w:szCs w:val="44"/>
        </w:rPr>
      </w:pPr>
      <w:r>
        <w:rPr>
          <w:rFonts w:hint="eastAsia" w:ascii="宋体" w:hAnsi="宋体" w:cs="宋体"/>
          <w:b/>
          <w:sz w:val="44"/>
          <w:szCs w:val="44"/>
        </w:rPr>
        <w:t>委托同行专家评议函</w:t>
      </w:r>
    </w:p>
    <w:p>
      <w:pPr>
        <w:spacing w:beforeLines="50"/>
        <w:rPr>
          <w:rFonts w:ascii="仿宋_GB2312" w:hAnsi="宋体" w:eastAsia="仿宋_GB2312"/>
          <w:spacing w:val="-6"/>
          <w:sz w:val="32"/>
          <w:szCs w:val="32"/>
        </w:rPr>
      </w:pPr>
      <w:r>
        <w:rPr>
          <w:rFonts w:hint="eastAsia" w:ascii="仿宋_GB2312" w:hAnsi="宋体" w:eastAsia="仿宋_GB2312"/>
          <w:spacing w:val="-6"/>
          <w:sz w:val="32"/>
          <w:szCs w:val="32"/>
        </w:rPr>
        <w:t>尊敬的同行专家：</w:t>
      </w:r>
    </w:p>
    <w:p>
      <w:pPr>
        <w:spacing w:line="520" w:lineRule="exact"/>
        <w:ind w:firstLine="31680" w:firstLineChars="200"/>
        <w:rPr>
          <w:rFonts w:ascii="仿宋_GB2312" w:hAnsi="宋体" w:eastAsia="仿宋_GB2312"/>
          <w:spacing w:val="-6"/>
          <w:sz w:val="32"/>
          <w:szCs w:val="32"/>
        </w:rPr>
      </w:pPr>
      <w:r>
        <w:rPr>
          <w:rFonts w:hint="eastAsia" w:ascii="仿宋_GB2312" w:hAnsi="宋体" w:eastAsia="仿宋_GB2312"/>
          <w:spacing w:val="-6"/>
          <w:sz w:val="32"/>
          <w:szCs w:val="32"/>
        </w:rPr>
        <w:t>为做好我校教师高级专业技术职务评聘工作，我们特别聘请您作为我校应聘高级专业技术职务人员代表作校外同行评议专家。现将有关代表作委托贵校人事部门转给您，请您在百忙之中予以评审，填写《同行专家评议表》，并请于</w:t>
      </w:r>
      <w:r>
        <w:rPr>
          <w:rFonts w:ascii="仿宋_GB2312" w:hAnsi="宋体" w:eastAsia="仿宋_GB2312"/>
          <w:spacing w:val="-6"/>
          <w:sz w:val="32"/>
          <w:szCs w:val="32"/>
        </w:rPr>
        <w:t xml:space="preserve">  </w:t>
      </w:r>
      <w:r>
        <w:rPr>
          <w:rFonts w:hint="eastAsia" w:ascii="仿宋_GB2312" w:hAnsi="宋体" w:eastAsia="仿宋_GB2312"/>
          <w:spacing w:val="-6"/>
          <w:sz w:val="32"/>
          <w:szCs w:val="32"/>
        </w:rPr>
        <w:t>月</w:t>
      </w:r>
      <w:r>
        <w:rPr>
          <w:rFonts w:ascii="仿宋_GB2312" w:hAnsi="宋体" w:eastAsia="仿宋_GB2312"/>
          <w:spacing w:val="-6"/>
          <w:sz w:val="32"/>
          <w:szCs w:val="32"/>
        </w:rPr>
        <w:t xml:space="preserve">  </w:t>
      </w:r>
      <w:r>
        <w:rPr>
          <w:rFonts w:hint="eastAsia" w:ascii="仿宋_GB2312" w:hAnsi="宋体" w:eastAsia="仿宋_GB2312"/>
          <w:spacing w:val="-6"/>
          <w:sz w:val="32"/>
          <w:szCs w:val="32"/>
        </w:rPr>
        <w:t>日前连同原材料返还贵校人事部门。</w:t>
      </w:r>
    </w:p>
    <w:p>
      <w:pPr>
        <w:spacing w:line="520" w:lineRule="exact"/>
        <w:ind w:firstLine="31680" w:firstLineChars="200"/>
        <w:rPr>
          <w:rFonts w:ascii="仿宋_GB2312" w:hAnsi="宋体" w:eastAsia="仿宋_GB2312"/>
          <w:spacing w:val="-6"/>
          <w:sz w:val="32"/>
          <w:szCs w:val="32"/>
        </w:rPr>
      </w:pPr>
      <w:r>
        <w:rPr>
          <w:rFonts w:hint="eastAsia" w:ascii="仿宋_GB2312" w:hAnsi="宋体" w:eastAsia="仿宋_GB2312"/>
          <w:spacing w:val="-6"/>
          <w:sz w:val="32"/>
          <w:szCs w:val="32"/>
        </w:rPr>
        <w:t>代表作同行评议是确保评审质量的重要环节之一，您的评价结果将在很大程度上影响应聘者的职务评聘结果。请您根据应聘人所提交代表作的实际水平，作出客观、公正的评价。评议意见请尽可能详细，并有明确的结论。如您对应聘人所从事的学科领域不太了解，或需回避的（如送审对象的直接指导教师或论著科研项目的合作者），烦请将送审材料及时反馈至贵校人事部门，并请注意做好相关保密工作。</w:t>
      </w:r>
    </w:p>
    <w:p>
      <w:pPr>
        <w:spacing w:line="520" w:lineRule="exact"/>
        <w:ind w:firstLine="31680" w:firstLineChars="200"/>
        <w:rPr>
          <w:rFonts w:ascii="仿宋_GB2312" w:hAnsi="宋体" w:eastAsia="仿宋_GB2312"/>
          <w:spacing w:val="-6"/>
          <w:sz w:val="32"/>
          <w:szCs w:val="32"/>
        </w:rPr>
      </w:pPr>
      <w:r>
        <w:rPr>
          <w:rFonts w:hint="eastAsia" w:ascii="仿宋_GB2312" w:hAnsi="宋体" w:eastAsia="仿宋_GB2312"/>
          <w:spacing w:val="-6"/>
          <w:sz w:val="32"/>
          <w:szCs w:val="32"/>
        </w:rPr>
        <w:t>衷心感谢您的热情支持和辛勤劳动，我们深表谢意！如有问题，请随时致电</w:t>
      </w:r>
      <w:r>
        <w:rPr>
          <w:rFonts w:ascii="仿宋_GB2312" w:hAnsi="宋体" w:eastAsia="仿宋_GB2312"/>
          <w:spacing w:val="-6"/>
          <w:sz w:val="32"/>
          <w:szCs w:val="32"/>
        </w:rPr>
        <w:t>0591-22865285</w:t>
      </w:r>
      <w:r>
        <w:rPr>
          <w:rFonts w:hint="eastAsia" w:ascii="仿宋_GB2312" w:hAnsi="宋体" w:eastAsia="仿宋_GB2312"/>
          <w:spacing w:val="-6"/>
          <w:sz w:val="32"/>
          <w:szCs w:val="32"/>
        </w:rPr>
        <w:t>。</w:t>
      </w:r>
    </w:p>
    <w:p>
      <w:pPr>
        <w:spacing w:line="400" w:lineRule="exact"/>
        <w:ind w:firstLine="31680" w:firstLineChars="200"/>
        <w:rPr>
          <w:rFonts w:ascii="仿宋_GB2312" w:hAnsi="宋体" w:eastAsia="仿宋_GB2312"/>
          <w:spacing w:val="-6"/>
          <w:sz w:val="16"/>
          <w:szCs w:val="16"/>
        </w:rPr>
      </w:pPr>
    </w:p>
    <w:p>
      <w:pPr>
        <w:spacing w:line="520" w:lineRule="exact"/>
        <w:jc w:val="right"/>
        <w:rPr>
          <w:rFonts w:ascii="仿宋_GB2312" w:eastAsia="仿宋_GB2312"/>
          <w:spacing w:val="-6"/>
          <w:sz w:val="32"/>
          <w:szCs w:val="32"/>
        </w:rPr>
      </w:pPr>
      <w:r>
        <w:rPr>
          <w:rFonts w:ascii="仿宋_GB2312" w:hAnsi="宋体" w:eastAsia="仿宋_GB2312"/>
          <w:spacing w:val="-6"/>
          <w:sz w:val="32"/>
          <w:szCs w:val="32"/>
        </w:rPr>
        <w:t xml:space="preserve">                  </w:t>
      </w:r>
      <w:r>
        <w:rPr>
          <w:rFonts w:hint="eastAsia" w:ascii="仿宋_GB2312" w:eastAsia="仿宋_GB2312"/>
          <w:spacing w:val="-6"/>
          <w:sz w:val="32"/>
          <w:szCs w:val="32"/>
        </w:rPr>
        <w:t>福州大学专业技术职务聘任委员会办公室</w:t>
      </w:r>
    </w:p>
    <w:p>
      <w:pPr>
        <w:spacing w:line="520" w:lineRule="exact"/>
        <w:jc w:val="center"/>
        <w:rPr>
          <w:rFonts w:ascii="仿宋_GB2312" w:hAnsi="宋体" w:eastAsia="仿宋_GB2312"/>
          <w:spacing w:val="-6"/>
          <w:sz w:val="32"/>
          <w:szCs w:val="32"/>
        </w:rPr>
      </w:pPr>
      <w:r>
        <w:rPr>
          <w:rFonts w:ascii="仿宋_GB2312" w:eastAsia="仿宋_GB2312"/>
          <w:spacing w:val="-6"/>
          <w:sz w:val="32"/>
          <w:szCs w:val="32"/>
        </w:rPr>
        <w:t xml:space="preserve">                       </w:t>
      </w:r>
      <w:r>
        <w:rPr>
          <w:rFonts w:ascii="仿宋_GB2312" w:hAnsi="宋体" w:eastAsia="仿宋_GB2312"/>
          <w:spacing w:val="-6"/>
          <w:sz w:val="32"/>
          <w:szCs w:val="32"/>
        </w:rPr>
        <w:t xml:space="preserve">  </w:t>
      </w:r>
      <w:r>
        <w:rPr>
          <w:rFonts w:hint="eastAsia" w:ascii="仿宋_GB2312" w:hAnsi="宋体" w:eastAsia="仿宋_GB2312"/>
          <w:spacing w:val="-6"/>
          <w:sz w:val="32"/>
          <w:szCs w:val="32"/>
        </w:rPr>
        <w:t>年</w:t>
      </w:r>
      <w:r>
        <w:rPr>
          <w:rFonts w:ascii="仿宋_GB2312" w:hAnsi="宋体" w:eastAsia="仿宋_GB2312"/>
          <w:spacing w:val="-6"/>
          <w:sz w:val="32"/>
          <w:szCs w:val="32"/>
        </w:rPr>
        <w:t xml:space="preserve">  </w:t>
      </w:r>
      <w:r>
        <w:rPr>
          <w:rFonts w:hint="eastAsia" w:ascii="仿宋_GB2312" w:hAnsi="宋体" w:eastAsia="仿宋_GB2312"/>
          <w:spacing w:val="-6"/>
          <w:sz w:val="32"/>
          <w:szCs w:val="32"/>
        </w:rPr>
        <w:t>月</w:t>
      </w:r>
      <w:r>
        <w:rPr>
          <w:rFonts w:ascii="仿宋_GB2312" w:hAnsi="宋体" w:eastAsia="仿宋_GB2312"/>
          <w:spacing w:val="-6"/>
          <w:sz w:val="32"/>
          <w:szCs w:val="32"/>
        </w:rPr>
        <w:t xml:space="preserve">  </w:t>
      </w:r>
      <w:r>
        <w:rPr>
          <w:rFonts w:hint="eastAsia" w:ascii="仿宋_GB2312" w:hAnsi="宋体" w:eastAsia="仿宋_GB2312"/>
          <w:spacing w:val="-6"/>
          <w:sz w:val="32"/>
          <w:szCs w:val="32"/>
        </w:rPr>
        <w:t>日</w:t>
      </w:r>
    </w:p>
    <w:p>
      <w:pPr>
        <w:spacing w:afterLines="50"/>
        <w:rPr>
          <w:rFonts w:ascii="宋体" w:cs="宋体"/>
          <w:b/>
          <w:sz w:val="44"/>
          <w:szCs w:val="44"/>
        </w:rPr>
      </w:pPr>
    </w:p>
    <w:p>
      <w:pPr>
        <w:spacing w:afterLines="50"/>
        <w:jc w:val="center"/>
        <w:rPr>
          <w:rFonts w:ascii="宋体" w:cs="宋体"/>
          <w:b/>
          <w:sz w:val="16"/>
          <w:szCs w:val="16"/>
        </w:rPr>
      </w:pPr>
      <w:r>
        <w:rPr>
          <w:rFonts w:hint="eastAsia" w:ascii="宋体" w:hAnsi="宋体" w:cs="宋体"/>
          <w:b/>
          <w:sz w:val="44"/>
          <w:szCs w:val="44"/>
        </w:rPr>
        <w:t>评议专家基本信息</w:t>
      </w:r>
    </w:p>
    <w:tbl>
      <w:tblPr>
        <w:tblStyle w:val="7"/>
        <w:tblW w:w="10185" w:type="dxa"/>
        <w:tblInd w:w="-62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980"/>
        <w:gridCol w:w="2523"/>
        <w:gridCol w:w="46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10185" w:type="dxa"/>
            <w:gridSpan w:val="3"/>
            <w:tcBorders>
              <w:top w:val="nil"/>
              <w:left w:val="nil"/>
              <w:right w:val="nil"/>
            </w:tcBorders>
            <w:vAlign w:val="center"/>
          </w:tcPr>
          <w:p>
            <w:pPr>
              <w:widowControl/>
              <w:jc w:val="left"/>
              <w:rPr>
                <w:rFonts w:ascii="宋体" w:cs="宋体"/>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819" w:hRule="atLeast"/>
        </w:trPr>
        <w:tc>
          <w:tcPr>
            <w:tcW w:w="10185" w:type="dxa"/>
            <w:gridSpan w:val="3"/>
            <w:tcBorders>
              <w:left w:val="single" w:color="auto" w:sz="4" w:space="0"/>
              <w:right w:val="single" w:color="auto" w:sz="4" w:space="0"/>
            </w:tcBorders>
            <w:vAlign w:val="center"/>
          </w:tcPr>
          <w:p>
            <w:pPr>
              <w:widowControl/>
              <w:jc w:val="left"/>
              <w:rPr>
                <w:rFonts w:ascii="宋体" w:cs="宋体"/>
                <w:spacing w:val="-6"/>
                <w:sz w:val="24"/>
                <w:szCs w:val="24"/>
              </w:rPr>
            </w:pPr>
          </w:p>
          <w:p>
            <w:pPr>
              <w:widowControl/>
              <w:jc w:val="left"/>
              <w:rPr>
                <w:rFonts w:ascii="宋体" w:cs="宋体"/>
                <w:color w:val="000000"/>
                <w:kern w:val="0"/>
                <w:sz w:val="24"/>
                <w:szCs w:val="24"/>
              </w:rPr>
            </w:pPr>
            <w:r>
              <w:rPr>
                <w:rFonts w:hint="eastAsia" w:ascii="宋体" w:hAnsi="宋体" w:cs="宋体"/>
                <w:spacing w:val="-6"/>
                <w:sz w:val="24"/>
                <w:szCs w:val="24"/>
              </w:rPr>
              <w:t>专家评议结论：</w:t>
            </w:r>
          </w:p>
          <w:p>
            <w:pPr>
              <w:spacing w:line="520" w:lineRule="exact"/>
              <w:ind w:firstLine="31680" w:firstLineChars="200"/>
              <w:rPr>
                <w:rFonts w:ascii="宋体" w:cs="宋体"/>
                <w:spacing w:val="-6"/>
                <w:sz w:val="24"/>
                <w:szCs w:val="24"/>
              </w:rPr>
            </w:pPr>
            <w:r>
              <w:rPr>
                <w:rFonts w:hint="eastAsia" w:ascii="宋体" w:hAnsi="宋体" w:cs="宋体"/>
                <w:spacing w:val="-6"/>
                <w:sz w:val="24"/>
                <w:szCs w:val="24"/>
              </w:rPr>
              <w:t>代表作的学术水平</w:t>
            </w:r>
            <w:r>
              <w:rPr>
                <w:rFonts w:ascii="宋体" w:hAnsi="宋体" w:cs="宋体"/>
                <w:b/>
                <w:spacing w:val="-6"/>
                <w:sz w:val="24"/>
                <w:szCs w:val="24"/>
              </w:rPr>
              <w:t xml:space="preserve"> </w:t>
            </w:r>
            <w:r>
              <w:rPr>
                <w:rFonts w:hint="eastAsia" w:ascii="宋体" w:hAnsi="宋体" w:cs="宋体"/>
                <w:b/>
                <w:spacing w:val="-6"/>
                <w:sz w:val="24"/>
                <w:szCs w:val="24"/>
              </w:rPr>
              <w:t>□已达到</w:t>
            </w:r>
            <w:r>
              <w:rPr>
                <w:rFonts w:ascii="宋体" w:hAnsi="宋体" w:cs="宋体"/>
                <w:b/>
                <w:spacing w:val="-6"/>
                <w:sz w:val="24"/>
                <w:szCs w:val="24"/>
              </w:rPr>
              <w:t xml:space="preserve">   </w:t>
            </w:r>
            <w:r>
              <w:rPr>
                <w:rFonts w:hint="eastAsia" w:ascii="宋体" w:hAnsi="宋体" w:cs="宋体"/>
                <w:b/>
                <w:spacing w:val="-6"/>
                <w:sz w:val="24"/>
                <w:szCs w:val="24"/>
              </w:rPr>
              <w:t>□基本达到</w:t>
            </w:r>
            <w:r>
              <w:rPr>
                <w:rFonts w:ascii="宋体" w:hAnsi="宋体" w:cs="宋体"/>
                <w:b/>
                <w:spacing w:val="-6"/>
                <w:sz w:val="24"/>
                <w:szCs w:val="24"/>
              </w:rPr>
              <w:t xml:space="preserve">  </w:t>
            </w:r>
            <w:r>
              <w:rPr>
                <w:rFonts w:hint="eastAsia" w:ascii="宋体" w:hAnsi="宋体" w:cs="宋体"/>
                <w:b/>
                <w:spacing w:val="-6"/>
                <w:sz w:val="24"/>
                <w:szCs w:val="24"/>
              </w:rPr>
              <w:t>□未达到</w:t>
            </w:r>
            <w:r>
              <w:rPr>
                <w:rFonts w:ascii="宋体" w:hAnsi="宋体" w:cs="宋体"/>
                <w:b/>
                <w:spacing w:val="-6"/>
                <w:sz w:val="24"/>
                <w:szCs w:val="24"/>
              </w:rPr>
              <w:t xml:space="preserve"> </w:t>
            </w:r>
            <w:r>
              <w:rPr>
                <w:rFonts w:hint="eastAsia" w:ascii="宋体" w:hAnsi="宋体" w:cs="宋体"/>
                <w:spacing w:val="-6"/>
                <w:sz w:val="24"/>
                <w:szCs w:val="24"/>
              </w:rPr>
              <w:t>作者应聘的相应专业技术职务的要求（请在相应的方格中打“√”）。</w:t>
            </w:r>
          </w:p>
          <w:p>
            <w:pPr>
              <w:spacing w:line="520" w:lineRule="exact"/>
              <w:rPr>
                <w:rFonts w:ascii="宋体" w:cs="宋体"/>
                <w:spacing w:val="-6"/>
                <w:sz w:val="24"/>
                <w:szCs w:val="24"/>
              </w:rPr>
            </w:pPr>
          </w:p>
          <w:p>
            <w:pPr>
              <w:spacing w:line="520" w:lineRule="exact"/>
              <w:ind w:firstLine="31680" w:firstLineChars="200"/>
              <w:rPr>
                <w:rFonts w:asci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专家签名：</w:t>
            </w:r>
          </w:p>
          <w:p>
            <w:pPr>
              <w:widowControl/>
              <w:jc w:val="left"/>
              <w:rPr>
                <w:rFonts w:ascii="宋体" w:cs="宋体"/>
                <w:color w:val="000000"/>
                <w:kern w:val="0"/>
                <w:sz w:val="24"/>
                <w:szCs w:val="24"/>
              </w:rPr>
            </w:pPr>
            <w:r>
              <w:rPr>
                <w:rFonts w:ascii="宋体" w:hAnsi="宋体" w:cs="宋体"/>
                <w:color w:val="000000"/>
                <w:kern w:val="0"/>
                <w:sz w:val="24"/>
                <w:szCs w:val="24"/>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2980" w:type="dxa"/>
            <w:vMerge w:val="restart"/>
            <w:tcBorders>
              <w:lef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评议专家</w:t>
            </w:r>
          </w:p>
          <w:p>
            <w:pPr>
              <w:widowControl/>
              <w:jc w:val="center"/>
              <w:rPr>
                <w:rFonts w:ascii="宋体" w:cs="宋体"/>
                <w:color w:val="000000"/>
                <w:kern w:val="0"/>
                <w:sz w:val="24"/>
                <w:szCs w:val="24"/>
              </w:rPr>
            </w:pPr>
            <w:r>
              <w:rPr>
                <w:rFonts w:hint="eastAsia" w:ascii="宋体" w:hAnsi="宋体" w:cs="宋体"/>
                <w:color w:val="000000"/>
                <w:kern w:val="0"/>
                <w:sz w:val="24"/>
                <w:szCs w:val="24"/>
              </w:rPr>
              <w:t>基本情况</w:t>
            </w:r>
          </w:p>
        </w:tc>
        <w:tc>
          <w:tcPr>
            <w:tcW w:w="2523" w:type="dxa"/>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所在单位</w:t>
            </w:r>
          </w:p>
        </w:tc>
        <w:tc>
          <w:tcPr>
            <w:tcW w:w="4682" w:type="dxa"/>
            <w:tcBorders>
              <w:right w:val="single" w:color="auto" w:sz="4" w:space="0"/>
            </w:tcBorders>
            <w:vAlign w:val="center"/>
          </w:tcPr>
          <w:p>
            <w:pPr>
              <w:widowControl/>
              <w:jc w:val="center"/>
              <w:rPr>
                <w:rFonts w:ascii="宋体" w:cs="宋体"/>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2980" w:type="dxa"/>
            <w:vMerge w:val="continue"/>
            <w:tcBorders>
              <w:left w:val="single" w:color="auto" w:sz="4" w:space="0"/>
            </w:tcBorders>
            <w:vAlign w:val="center"/>
          </w:tcPr>
          <w:p>
            <w:pPr>
              <w:widowControl/>
              <w:jc w:val="center"/>
              <w:rPr>
                <w:rFonts w:ascii="宋体" w:cs="宋体"/>
                <w:color w:val="000000"/>
                <w:kern w:val="0"/>
                <w:sz w:val="24"/>
                <w:szCs w:val="24"/>
              </w:rPr>
            </w:pPr>
          </w:p>
        </w:tc>
        <w:tc>
          <w:tcPr>
            <w:tcW w:w="2523" w:type="dxa"/>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现从事专业</w:t>
            </w:r>
          </w:p>
        </w:tc>
        <w:tc>
          <w:tcPr>
            <w:tcW w:w="4682" w:type="dxa"/>
            <w:tcBorders>
              <w:right w:val="single" w:color="auto" w:sz="4" w:space="0"/>
            </w:tcBorders>
            <w:vAlign w:val="center"/>
          </w:tcPr>
          <w:p>
            <w:pPr>
              <w:widowControl/>
              <w:jc w:val="center"/>
              <w:rPr>
                <w:rFonts w:ascii="宋体" w:cs="宋体"/>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2980" w:type="dxa"/>
            <w:vMerge w:val="continue"/>
            <w:tcBorders>
              <w:left w:val="single" w:color="auto" w:sz="4" w:space="0"/>
            </w:tcBorders>
            <w:vAlign w:val="center"/>
          </w:tcPr>
          <w:p>
            <w:pPr>
              <w:widowControl/>
              <w:jc w:val="center"/>
              <w:rPr>
                <w:rFonts w:ascii="宋体" w:cs="宋体"/>
                <w:color w:val="000000"/>
                <w:kern w:val="0"/>
                <w:sz w:val="24"/>
                <w:szCs w:val="24"/>
              </w:rPr>
            </w:pPr>
          </w:p>
        </w:tc>
        <w:tc>
          <w:tcPr>
            <w:tcW w:w="2523" w:type="dxa"/>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现任专业技术职务</w:t>
            </w:r>
          </w:p>
        </w:tc>
        <w:tc>
          <w:tcPr>
            <w:tcW w:w="4682" w:type="dxa"/>
            <w:tcBorders>
              <w:right w:val="single" w:color="auto" w:sz="4" w:space="0"/>
            </w:tcBorders>
            <w:vAlign w:val="center"/>
          </w:tcPr>
          <w:p>
            <w:pPr>
              <w:widowControl/>
              <w:jc w:val="center"/>
              <w:rPr>
                <w:rFonts w:ascii="宋体" w:cs="宋体"/>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2980" w:type="dxa"/>
            <w:vMerge w:val="continue"/>
            <w:tcBorders>
              <w:left w:val="single" w:color="auto" w:sz="4" w:space="0"/>
            </w:tcBorders>
            <w:vAlign w:val="center"/>
          </w:tcPr>
          <w:p>
            <w:pPr>
              <w:widowControl/>
              <w:jc w:val="center"/>
            </w:pPr>
          </w:p>
        </w:tc>
        <w:tc>
          <w:tcPr>
            <w:tcW w:w="2523" w:type="dxa"/>
            <w:vAlign w:val="center"/>
          </w:tcPr>
          <w:p>
            <w:pPr>
              <w:widowControl/>
              <w:jc w:val="center"/>
            </w:pPr>
            <w:r>
              <w:rPr>
                <w:rFonts w:hint="eastAsia" w:ascii="宋体" w:hAnsi="宋体" w:cs="宋体"/>
                <w:color w:val="000000"/>
                <w:kern w:val="0"/>
                <w:sz w:val="24"/>
                <w:szCs w:val="24"/>
              </w:rPr>
              <w:t>是</w:t>
            </w:r>
            <w:r>
              <w:rPr>
                <w:rFonts w:ascii="宋体" w:hAnsi="宋体" w:cs="宋体"/>
                <w:color w:val="000000"/>
                <w:kern w:val="0"/>
                <w:sz w:val="24"/>
                <w:szCs w:val="24"/>
              </w:rPr>
              <w:t>/</w:t>
            </w:r>
            <w:r>
              <w:rPr>
                <w:rFonts w:hint="eastAsia" w:ascii="宋体" w:hAnsi="宋体" w:cs="宋体"/>
                <w:color w:val="000000"/>
                <w:kern w:val="0"/>
                <w:sz w:val="24"/>
                <w:szCs w:val="24"/>
              </w:rPr>
              <w:t>否博导</w:t>
            </w:r>
          </w:p>
        </w:tc>
        <w:tc>
          <w:tcPr>
            <w:tcW w:w="4682" w:type="dxa"/>
            <w:tcBorders>
              <w:right w:val="single" w:color="auto" w:sz="4" w:space="0"/>
            </w:tcBorders>
            <w:vAlign w:val="center"/>
          </w:tcPr>
          <w:p>
            <w:pPr>
              <w:widowControl/>
              <w:jc w:val="center"/>
              <w:rPr>
                <w:rFonts w:ascii="宋体" w:cs="宋体"/>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545" w:hRule="atLeast"/>
        </w:trPr>
        <w:tc>
          <w:tcPr>
            <w:tcW w:w="10185" w:type="dxa"/>
            <w:gridSpan w:val="3"/>
            <w:tcBorders>
              <w:left w:val="single" w:color="auto" w:sz="4" w:space="0"/>
              <w:bottom w:val="single" w:color="auto" w:sz="4" w:space="0"/>
              <w:right w:val="single" w:color="auto" w:sz="4" w:space="0"/>
            </w:tcBorders>
            <w:vAlign w:val="center"/>
          </w:tcPr>
          <w:p>
            <w:pPr>
              <w:widowControl/>
              <w:rPr>
                <w:rFonts w:ascii="宋体" w:cs="宋体"/>
                <w:spacing w:val="-6"/>
                <w:sz w:val="24"/>
                <w:szCs w:val="24"/>
              </w:rPr>
            </w:pPr>
          </w:p>
          <w:p>
            <w:pPr>
              <w:widowControl/>
              <w:rPr>
                <w:rFonts w:ascii="宋体" w:cs="宋体"/>
                <w:spacing w:val="-6"/>
                <w:sz w:val="24"/>
                <w:szCs w:val="24"/>
              </w:rPr>
            </w:pPr>
          </w:p>
          <w:p>
            <w:pPr>
              <w:widowControl/>
              <w:rPr>
                <w:rFonts w:ascii="宋体" w:cs="宋体"/>
                <w:spacing w:val="-6"/>
                <w:sz w:val="24"/>
                <w:szCs w:val="24"/>
              </w:rPr>
            </w:pPr>
          </w:p>
          <w:p>
            <w:pPr>
              <w:widowControl/>
              <w:rPr>
                <w:rFonts w:ascii="宋体" w:cs="宋体"/>
                <w:spacing w:val="-6"/>
                <w:sz w:val="24"/>
                <w:szCs w:val="24"/>
              </w:rPr>
            </w:pPr>
          </w:p>
          <w:p>
            <w:pPr>
              <w:widowControl/>
              <w:rPr>
                <w:rFonts w:ascii="宋体" w:cs="宋体"/>
                <w:spacing w:val="-6"/>
                <w:sz w:val="24"/>
                <w:szCs w:val="24"/>
              </w:rPr>
            </w:pPr>
          </w:p>
          <w:p>
            <w:pPr>
              <w:widowControl/>
              <w:rPr>
                <w:rFonts w:ascii="宋体" w:cs="宋体"/>
                <w:spacing w:val="-6"/>
                <w:sz w:val="24"/>
                <w:szCs w:val="24"/>
              </w:rPr>
            </w:pPr>
          </w:p>
          <w:p>
            <w:pPr>
              <w:spacing w:line="520" w:lineRule="exact"/>
              <w:rPr>
                <w:rFonts w:asci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lang w:val="en-US" w:eastAsia="zh-CN"/>
              </w:rPr>
              <w:t xml:space="preserve">         </w:t>
            </w:r>
            <w:r>
              <w:rPr>
                <w:rFonts w:ascii="宋体" w:hAnsi="宋体" w:cs="宋体"/>
                <w:spacing w:val="-6"/>
                <w:sz w:val="24"/>
                <w:szCs w:val="24"/>
              </w:rPr>
              <w:t xml:space="preserve">   </w:t>
            </w:r>
            <w:r>
              <w:rPr>
                <w:rFonts w:hint="eastAsia" w:ascii="宋体" w:hAnsi="宋体" w:cs="宋体"/>
                <w:spacing w:val="-6"/>
                <w:sz w:val="24"/>
                <w:szCs w:val="24"/>
              </w:rPr>
              <w:t>专家所在学校人事（师资、职改）部门（公章）</w:t>
            </w:r>
          </w:p>
          <w:p>
            <w:pPr>
              <w:spacing w:line="520" w:lineRule="exact"/>
              <w:ind w:firstLine="31680" w:firstLineChars="200"/>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年</w:t>
            </w:r>
            <w:r>
              <w:rPr>
                <w:rFonts w:ascii="宋体" w:hAnsi="宋体" w:cs="宋体"/>
                <w:spacing w:val="-6"/>
                <w:sz w:val="24"/>
                <w:szCs w:val="24"/>
              </w:rPr>
              <w:t xml:space="preserve">    </w:t>
            </w:r>
            <w:r>
              <w:rPr>
                <w:rFonts w:hint="eastAsia" w:ascii="宋体" w:hAnsi="宋体" w:cs="宋体"/>
                <w:spacing w:val="-6"/>
                <w:sz w:val="24"/>
                <w:szCs w:val="24"/>
              </w:rPr>
              <w:t>月</w:t>
            </w:r>
            <w:r>
              <w:rPr>
                <w:rFonts w:ascii="宋体" w:hAnsi="宋体" w:cs="宋体"/>
                <w:spacing w:val="-6"/>
                <w:sz w:val="24"/>
                <w:szCs w:val="24"/>
              </w:rPr>
              <w:t xml:space="preserve">    </w:t>
            </w:r>
            <w:r>
              <w:rPr>
                <w:rFonts w:hint="eastAsia" w:ascii="宋体" w:hAnsi="宋体" w:cs="宋体"/>
                <w:spacing w:val="-6"/>
                <w:sz w:val="24"/>
                <w:szCs w:val="24"/>
              </w:rPr>
              <w:t>日</w:t>
            </w:r>
            <w:r>
              <w:rPr>
                <w:rFonts w:ascii="宋体" w:hAnsi="宋体" w:cs="宋体"/>
                <w:spacing w:val="-6"/>
                <w:sz w:val="24"/>
                <w:szCs w:val="24"/>
              </w:rPr>
              <w:t xml:space="preserve"> </w:t>
            </w:r>
          </w:p>
          <w:p>
            <w:pPr>
              <w:spacing w:line="520" w:lineRule="exact"/>
              <w:ind w:firstLine="31680" w:firstLineChars="200"/>
              <w:rPr>
                <w:rFonts w:ascii="宋体" w:hAnsi="宋体" w:cs="宋体"/>
                <w:spacing w:val="-6"/>
                <w:sz w:val="24"/>
                <w:szCs w:val="24"/>
              </w:rPr>
            </w:pPr>
          </w:p>
        </w:tc>
      </w:tr>
    </w:tbl>
    <w:p>
      <w:pPr>
        <w:widowControl/>
        <w:jc w:val="left"/>
        <w:rPr>
          <w:rFonts w:ascii="宋体" w:cs="宋体"/>
          <w:color w:val="000000"/>
          <w:kern w:val="0"/>
          <w:sz w:val="24"/>
          <w:szCs w:val="24"/>
        </w:rPr>
      </w:pPr>
    </w:p>
    <w:tbl>
      <w:tblPr>
        <w:tblStyle w:val="7"/>
        <w:tblW w:w="10185" w:type="dxa"/>
        <w:tblInd w:w="-6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9" w:hRule="atLeast"/>
        </w:trPr>
        <w:tc>
          <w:tcPr>
            <w:tcW w:w="10185" w:type="dxa"/>
            <w:vAlign w:val="center"/>
          </w:tcPr>
          <w:p>
            <w:pPr>
              <w:widowControl/>
              <w:jc w:val="center"/>
              <w:rPr>
                <w:rFonts w:ascii="宋体" w:cs="宋体"/>
                <w:spacing w:val="-6"/>
                <w:sz w:val="24"/>
                <w:szCs w:val="24"/>
              </w:rPr>
            </w:pPr>
            <w:r>
              <w:rPr>
                <w:rFonts w:hint="eastAsia" w:ascii="宋体" w:hAnsi="宋体" w:cs="宋体"/>
                <w:spacing w:val="-6"/>
                <w:sz w:val="24"/>
                <w:szCs w:val="24"/>
              </w:rPr>
              <w:t>声</w:t>
            </w:r>
            <w:r>
              <w:rPr>
                <w:rFonts w:ascii="宋体" w:hAnsi="宋体" w:cs="宋体"/>
                <w:spacing w:val="-6"/>
                <w:sz w:val="24"/>
                <w:szCs w:val="24"/>
              </w:rPr>
              <w:t xml:space="preserve">  </w:t>
            </w:r>
            <w:r>
              <w:rPr>
                <w:rFonts w:hint="eastAsia" w:ascii="宋体" w:hAnsi="宋体" w:cs="宋体"/>
                <w:spacing w:val="-6"/>
                <w:sz w:val="24"/>
                <w:szCs w:val="24"/>
              </w:rPr>
              <w:t>明</w:t>
            </w:r>
          </w:p>
          <w:p>
            <w:pPr>
              <w:widowControl/>
              <w:jc w:val="center"/>
              <w:rPr>
                <w:rFonts w:ascii="宋体" w:cs="宋体"/>
                <w:spacing w:val="-6"/>
                <w:sz w:val="24"/>
                <w:szCs w:val="24"/>
              </w:rPr>
            </w:pPr>
            <w:r>
              <w:rPr>
                <w:rFonts w:hint="eastAsia" w:ascii="宋体" w:hAnsi="宋体" w:cs="宋体"/>
                <w:spacing w:val="-6"/>
                <w:sz w:val="24"/>
                <w:szCs w:val="24"/>
              </w:rPr>
              <w:t>我们对您的签名及个人信息保密</w:t>
            </w:r>
          </w:p>
        </w:tc>
      </w:tr>
    </w:tbl>
    <w:p>
      <w:pPr>
        <w:widowControl/>
        <w:jc w:val="left"/>
        <w:rPr>
          <w:rFonts w:ascii="宋体" w:cs="宋体"/>
          <w:color w:val="000000"/>
          <w:kern w:val="0"/>
          <w:sz w:val="24"/>
          <w:szCs w:val="24"/>
        </w:rPr>
      </w:pPr>
    </w:p>
    <w:p>
      <w:pPr>
        <w:widowControl/>
        <w:jc w:val="left"/>
        <w:rPr>
          <w:rFonts w:ascii="宋体" w:cs="宋体"/>
          <w:color w:val="000000"/>
          <w:kern w:val="0"/>
          <w:sz w:val="24"/>
          <w:szCs w:val="24"/>
        </w:rPr>
      </w:pPr>
      <w:r>
        <w:rPr>
          <w:rFonts w:hint="eastAsia" w:ascii="宋体" w:hAnsi="宋体" w:cs="宋体"/>
          <w:color w:val="000000"/>
          <w:kern w:val="0"/>
          <w:sz w:val="24"/>
          <w:szCs w:val="24"/>
        </w:rPr>
        <w:t>注：此页存校聘委会办公室，不放入应聘人评审材料袋中。</w:t>
      </w:r>
    </w:p>
    <w:p>
      <w:pPr>
        <w:widowControl/>
        <w:jc w:val="left"/>
        <w:rPr>
          <w:rFonts w:ascii="宋体" w:cs="宋体"/>
          <w:color w:val="000000"/>
          <w:kern w:val="0"/>
          <w:sz w:val="24"/>
          <w:szCs w:val="24"/>
        </w:rPr>
      </w:pPr>
    </w:p>
    <w:p>
      <w:pPr>
        <w:widowControl/>
        <w:jc w:val="left"/>
        <w:rPr>
          <w:rFonts w:ascii="宋体" w:cs="宋体"/>
          <w:color w:val="000000"/>
          <w:kern w:val="0"/>
          <w:sz w:val="24"/>
          <w:szCs w:val="24"/>
        </w:rPr>
      </w:pPr>
    </w:p>
    <w:tbl>
      <w:tblPr>
        <w:tblStyle w:val="7"/>
        <w:tblpPr w:leftFromText="180" w:rightFromText="180" w:vertAnchor="text" w:horzAnchor="page" w:tblpX="788" w:tblpY="765"/>
        <w:tblOverlap w:val="never"/>
        <w:tblW w:w="1018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08"/>
        <w:gridCol w:w="1984"/>
        <w:gridCol w:w="1173"/>
        <w:gridCol w:w="258"/>
        <w:gridCol w:w="915"/>
        <w:gridCol w:w="270"/>
        <w:gridCol w:w="903"/>
        <w:gridCol w:w="623"/>
        <w:gridCol w:w="550"/>
        <w:gridCol w:w="214"/>
        <w:gridCol w:w="762"/>
        <w:gridCol w:w="197"/>
        <w:gridCol w:w="13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trPr>
        <w:tc>
          <w:tcPr>
            <w:tcW w:w="10188" w:type="dxa"/>
            <w:gridSpan w:val="13"/>
            <w:tcBorders>
              <w:top w:val="nil"/>
              <w:left w:val="nil"/>
              <w:bottom w:val="single" w:color="auto" w:sz="4" w:space="0"/>
              <w:right w:val="nil"/>
            </w:tcBorders>
            <w:vAlign w:val="center"/>
          </w:tcPr>
          <w:p>
            <w:pPr>
              <w:widowControl/>
              <w:jc w:val="left"/>
              <w:rPr>
                <w:rFonts w:ascii="黑体" w:hAnsi="黑体" w:eastAsia="黑体" w:cs="宋体"/>
                <w:color w:val="000000"/>
                <w:kern w:val="0"/>
                <w:sz w:val="32"/>
                <w:szCs w:val="32"/>
              </w:rPr>
            </w:pPr>
            <w:r>
              <w:rPr>
                <w:rFonts w:ascii="黑体" w:hAnsi="黑体" w:eastAsia="黑体" w:cs="宋体"/>
                <w:color w:val="000000"/>
                <w:kern w:val="0"/>
                <w:sz w:val="32"/>
                <w:szCs w:val="32"/>
              </w:rPr>
              <w:t xml:space="preserve"> </w:t>
            </w:r>
            <w:r>
              <w:rPr>
                <w:rFonts w:hint="eastAsia" w:ascii="黑体" w:hAnsi="黑体" w:eastAsia="黑体" w:cs="宋体"/>
                <w:color w:val="000000"/>
                <w:kern w:val="0"/>
                <w:sz w:val="32"/>
                <w:szCs w:val="32"/>
              </w:rPr>
              <w:t>一、代表作的评价</w:t>
            </w:r>
            <w:r>
              <w:rPr>
                <w:rFonts w:ascii="黑体" w:hAnsi="黑体" w:eastAsia="黑体" w:cs="宋体"/>
                <w:color w:val="000000"/>
                <w:kern w:val="0"/>
                <w:sz w:val="32"/>
                <w:szCs w:val="32"/>
              </w:rPr>
              <w:t xml:space="preserve">        </w:t>
            </w:r>
            <w:r>
              <w:rPr>
                <w:rFonts w:ascii="宋体" w:hAnsi="宋体" w:cs="宋体"/>
                <w:color w:val="000000"/>
                <w:kern w:val="0"/>
                <w:sz w:val="24"/>
                <w:szCs w:val="24"/>
              </w:rPr>
              <w:t xml:space="preserve">      </w:t>
            </w:r>
            <w:r>
              <w:rPr>
                <w:rFonts w:hint="eastAsia" w:ascii="宋体" w:hAnsi="宋体" w:cs="宋体"/>
                <w:color w:val="000000"/>
                <w:kern w:val="0"/>
                <w:sz w:val="24"/>
                <w:szCs w:val="24"/>
              </w:rPr>
              <w:t>正常晋升（</w:t>
            </w:r>
            <w:r>
              <w:rPr>
                <w:rFonts w:ascii="宋体" w:hAnsi="宋体" w:cs="宋体"/>
                <w:color w:val="000000"/>
                <w:kern w:val="0"/>
                <w:sz w:val="24"/>
                <w:szCs w:val="24"/>
              </w:rPr>
              <w:t xml:space="preserve"> </w:t>
            </w:r>
            <w:r>
              <w:rPr>
                <w:rFonts w:hint="eastAsia" w:ascii="宋体" w:hAnsi="宋体" w:cs="宋体"/>
                <w:color w:val="000000"/>
                <w:kern w:val="0"/>
                <w:sz w:val="24"/>
                <w:szCs w:val="24"/>
              </w:rPr>
              <w:t>）转评（</w:t>
            </w:r>
            <w:r>
              <w:rPr>
                <w:rFonts w:ascii="宋体" w:hAnsi="宋体" w:cs="宋体"/>
                <w:color w:val="000000"/>
                <w:kern w:val="0"/>
                <w:sz w:val="24"/>
                <w:szCs w:val="24"/>
              </w:rPr>
              <w:t xml:space="preserve"> </w:t>
            </w:r>
            <w:r>
              <w:rPr>
                <w:rFonts w:hint="eastAsia" w:ascii="宋体" w:hAnsi="宋体" w:cs="宋体"/>
                <w:color w:val="000000"/>
                <w:kern w:val="0"/>
                <w:sz w:val="24"/>
                <w:szCs w:val="24"/>
              </w:rPr>
              <w:t>）破格（</w:t>
            </w:r>
            <w:r>
              <w:rPr>
                <w:rFonts w:ascii="宋体" w:hAnsi="宋体" w:cs="宋体"/>
                <w:color w:val="000000"/>
                <w:kern w:val="0"/>
                <w:sz w:val="24"/>
                <w:szCs w:val="24"/>
              </w:rPr>
              <w:t xml:space="preserve"> </w:t>
            </w:r>
            <w:r>
              <w:rPr>
                <w:rFonts w:hint="eastAsia" w:ascii="宋体" w:hAnsi="宋体" w:cs="宋体"/>
                <w:color w:val="000000"/>
                <w:kern w:val="0"/>
                <w:sz w:val="24"/>
                <w:szCs w:val="24"/>
              </w:rPr>
              <w:t>）直聘（</w:t>
            </w:r>
            <w:r>
              <w:rPr>
                <w:rFonts w:ascii="宋体" w:hAnsi="宋体" w:cs="宋体"/>
                <w:color w:val="000000"/>
                <w:kern w:val="0"/>
                <w:sz w:val="24"/>
                <w:szCs w:val="24"/>
              </w:rPr>
              <w:t xml:space="preserve"> </w:t>
            </w:r>
            <w:r>
              <w:rPr>
                <w:rFonts w:hint="eastAsia" w:ascii="宋体" w:hAnsi="宋体" w:cs="宋体"/>
                <w:color w:val="000000"/>
                <w:kern w:val="0"/>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54"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单位</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11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应聘人姓名</w:t>
            </w:r>
          </w:p>
        </w:tc>
        <w:tc>
          <w:tcPr>
            <w:tcW w:w="117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117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应聘</w:t>
            </w:r>
          </w:p>
          <w:p>
            <w:pPr>
              <w:widowControl/>
              <w:jc w:val="center"/>
              <w:rPr>
                <w:rFonts w:ascii="宋体" w:cs="宋体"/>
                <w:color w:val="000000"/>
                <w:kern w:val="0"/>
                <w:sz w:val="24"/>
                <w:szCs w:val="24"/>
              </w:rPr>
            </w:pPr>
            <w:r>
              <w:rPr>
                <w:rFonts w:hint="eastAsia" w:ascii="宋体" w:hAnsi="宋体" w:cs="宋体"/>
                <w:color w:val="000000"/>
                <w:kern w:val="0"/>
                <w:sz w:val="24"/>
                <w:szCs w:val="24"/>
              </w:rPr>
              <w:t>职务</w:t>
            </w:r>
          </w:p>
        </w:tc>
        <w:tc>
          <w:tcPr>
            <w:tcW w:w="117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1173"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应聘</w:t>
            </w:r>
          </w:p>
          <w:p>
            <w:pPr>
              <w:widowControl/>
              <w:jc w:val="center"/>
              <w:rPr>
                <w:rFonts w:ascii="宋体" w:cs="宋体"/>
                <w:color w:val="000000"/>
                <w:kern w:val="0"/>
                <w:sz w:val="24"/>
                <w:szCs w:val="24"/>
              </w:rPr>
            </w:pPr>
            <w:r>
              <w:rPr>
                <w:rFonts w:hint="eastAsia" w:ascii="宋体" w:hAnsi="宋体" w:cs="宋体"/>
                <w:color w:val="000000"/>
                <w:kern w:val="0"/>
                <w:sz w:val="24"/>
                <w:szCs w:val="24"/>
              </w:rPr>
              <w:t>学科</w:t>
            </w:r>
          </w:p>
        </w:tc>
        <w:tc>
          <w:tcPr>
            <w:tcW w:w="13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trPr>
        <w:tc>
          <w:tcPr>
            <w:tcW w:w="100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代表作</w:t>
            </w:r>
            <w:r>
              <w:rPr>
                <w:rFonts w:ascii="宋体" w:hAnsi="宋体" w:cs="宋体"/>
                <w:color w:val="000000"/>
                <w:kern w:val="0"/>
                <w:sz w:val="24"/>
                <w:szCs w:val="24"/>
              </w:rPr>
              <w:t xml:space="preserve">  </w:t>
            </w:r>
            <w:r>
              <w:rPr>
                <w:rFonts w:hint="eastAsia" w:ascii="宋体" w:hAnsi="宋体" w:cs="宋体"/>
                <w:color w:val="000000"/>
                <w:kern w:val="0"/>
                <w:sz w:val="24"/>
                <w:szCs w:val="24"/>
              </w:rPr>
              <w:t>题目</w:t>
            </w:r>
          </w:p>
        </w:tc>
        <w:tc>
          <w:tcPr>
            <w:tcW w:w="9180"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9180"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9180"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项目</w:t>
            </w:r>
          </w:p>
        </w:tc>
        <w:tc>
          <w:tcPr>
            <w:tcW w:w="3415"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内容</w:t>
            </w:r>
          </w:p>
        </w:tc>
        <w:tc>
          <w:tcPr>
            <w:tcW w:w="118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代表作</w:t>
            </w:r>
            <w:r>
              <w:rPr>
                <w:rFonts w:ascii="宋体" w:hAnsi="宋体" w:cs="宋体"/>
                <w:color w:val="000000"/>
                <w:kern w:val="0"/>
                <w:sz w:val="24"/>
                <w:szCs w:val="24"/>
              </w:rPr>
              <w:t xml:space="preserve">  </w:t>
            </w:r>
            <w:r>
              <w:rPr>
                <w:rFonts w:hint="eastAsia" w:ascii="宋体" w:hAnsi="宋体" w:cs="宋体"/>
                <w:color w:val="000000"/>
                <w:kern w:val="0"/>
                <w:sz w:val="24"/>
                <w:szCs w:val="24"/>
              </w:rPr>
              <w:t>序号</w:t>
            </w:r>
          </w:p>
        </w:tc>
        <w:tc>
          <w:tcPr>
            <w:tcW w:w="458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评价等级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341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118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152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好</w:t>
            </w:r>
          </w:p>
        </w:tc>
        <w:tc>
          <w:tcPr>
            <w:tcW w:w="152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中</w:t>
            </w:r>
          </w:p>
        </w:tc>
        <w:tc>
          <w:tcPr>
            <w:tcW w:w="152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先进性</w:t>
            </w:r>
          </w:p>
        </w:tc>
        <w:tc>
          <w:tcPr>
            <w:tcW w:w="3415"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在科学理论和技术方面提出新的见解、新概念、新方法的深度和广度；在拓宽本学科领域、推动学科发展发展方面的贡献</w:t>
            </w:r>
          </w:p>
        </w:tc>
        <w:tc>
          <w:tcPr>
            <w:tcW w:w="11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1</w:t>
            </w:r>
          </w:p>
        </w:tc>
        <w:tc>
          <w:tcPr>
            <w:tcW w:w="152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p>
        </w:tc>
        <w:tc>
          <w:tcPr>
            <w:tcW w:w="152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152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341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2</w:t>
            </w:r>
          </w:p>
        </w:tc>
        <w:tc>
          <w:tcPr>
            <w:tcW w:w="152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p>
        </w:tc>
        <w:tc>
          <w:tcPr>
            <w:tcW w:w="152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152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341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3</w:t>
            </w:r>
          </w:p>
        </w:tc>
        <w:tc>
          <w:tcPr>
            <w:tcW w:w="152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p>
        </w:tc>
        <w:tc>
          <w:tcPr>
            <w:tcW w:w="152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152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科学性</w:t>
            </w:r>
          </w:p>
        </w:tc>
        <w:tc>
          <w:tcPr>
            <w:tcW w:w="3415"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观点、论据和研究方法的正确性，分析论证的严密性、逻辑性，成果的科学性</w:t>
            </w:r>
          </w:p>
        </w:tc>
        <w:tc>
          <w:tcPr>
            <w:tcW w:w="11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1</w:t>
            </w:r>
          </w:p>
        </w:tc>
        <w:tc>
          <w:tcPr>
            <w:tcW w:w="152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p>
        </w:tc>
        <w:tc>
          <w:tcPr>
            <w:tcW w:w="152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152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341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2</w:t>
            </w:r>
          </w:p>
        </w:tc>
        <w:tc>
          <w:tcPr>
            <w:tcW w:w="152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p>
        </w:tc>
        <w:tc>
          <w:tcPr>
            <w:tcW w:w="152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152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341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3</w:t>
            </w:r>
          </w:p>
        </w:tc>
        <w:tc>
          <w:tcPr>
            <w:tcW w:w="152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p>
        </w:tc>
        <w:tc>
          <w:tcPr>
            <w:tcW w:w="152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152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应用性</w:t>
            </w:r>
          </w:p>
        </w:tc>
        <w:tc>
          <w:tcPr>
            <w:tcW w:w="3415"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研究成果的实践意义和推广应用价值，成果的社会评价及被引用情况</w:t>
            </w:r>
          </w:p>
        </w:tc>
        <w:tc>
          <w:tcPr>
            <w:tcW w:w="11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1</w:t>
            </w:r>
          </w:p>
        </w:tc>
        <w:tc>
          <w:tcPr>
            <w:tcW w:w="152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p>
        </w:tc>
        <w:tc>
          <w:tcPr>
            <w:tcW w:w="152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152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341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2</w:t>
            </w:r>
          </w:p>
        </w:tc>
        <w:tc>
          <w:tcPr>
            <w:tcW w:w="152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p>
        </w:tc>
        <w:tc>
          <w:tcPr>
            <w:tcW w:w="152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152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341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3</w:t>
            </w:r>
          </w:p>
        </w:tc>
        <w:tc>
          <w:tcPr>
            <w:tcW w:w="152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p>
        </w:tc>
        <w:tc>
          <w:tcPr>
            <w:tcW w:w="152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152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其他</w:t>
            </w:r>
          </w:p>
        </w:tc>
        <w:tc>
          <w:tcPr>
            <w:tcW w:w="4600"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项目</w:t>
            </w:r>
          </w:p>
        </w:tc>
        <w:tc>
          <w:tcPr>
            <w:tcW w:w="229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是（有）</w:t>
            </w:r>
            <w:r>
              <w:rPr>
                <w:rFonts w:ascii="宋体" w:hAnsi="宋体" w:cs="宋体"/>
                <w:color w:val="000000"/>
                <w:kern w:val="0"/>
                <w:sz w:val="24"/>
                <w:szCs w:val="24"/>
              </w:rPr>
              <w:t xml:space="preserve">            </w:t>
            </w:r>
          </w:p>
        </w:tc>
        <w:tc>
          <w:tcPr>
            <w:tcW w:w="229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否（无）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3415"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提出的主要见解、理论、概念、方法有</w:t>
            </w:r>
            <w:r>
              <w:rPr>
                <w:rFonts w:ascii="宋体" w:hAnsi="宋体" w:cs="宋体"/>
                <w:color w:val="000000"/>
                <w:kern w:val="0"/>
                <w:sz w:val="24"/>
                <w:szCs w:val="24"/>
              </w:rPr>
              <w:t>/</w:t>
            </w:r>
            <w:r>
              <w:rPr>
                <w:rFonts w:hint="eastAsia" w:ascii="宋体" w:hAnsi="宋体" w:cs="宋体"/>
                <w:color w:val="000000"/>
                <w:kern w:val="0"/>
                <w:sz w:val="24"/>
                <w:szCs w:val="24"/>
              </w:rPr>
              <w:t>无错误或需商榷</w:t>
            </w:r>
          </w:p>
        </w:tc>
        <w:tc>
          <w:tcPr>
            <w:tcW w:w="11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1</w:t>
            </w:r>
          </w:p>
        </w:tc>
        <w:tc>
          <w:tcPr>
            <w:tcW w:w="229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229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341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2</w:t>
            </w:r>
          </w:p>
        </w:tc>
        <w:tc>
          <w:tcPr>
            <w:tcW w:w="229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229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341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3</w:t>
            </w:r>
          </w:p>
        </w:tc>
        <w:tc>
          <w:tcPr>
            <w:tcW w:w="229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229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3415"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是</w:t>
            </w:r>
            <w:r>
              <w:rPr>
                <w:rFonts w:ascii="宋体" w:hAnsi="宋体" w:cs="宋体"/>
                <w:color w:val="000000"/>
                <w:kern w:val="0"/>
                <w:sz w:val="24"/>
                <w:szCs w:val="24"/>
              </w:rPr>
              <w:t>/</w:t>
            </w:r>
            <w:r>
              <w:rPr>
                <w:rFonts w:hint="eastAsia" w:ascii="宋体" w:hAnsi="宋体" w:cs="宋体"/>
                <w:color w:val="000000"/>
                <w:kern w:val="0"/>
                <w:sz w:val="24"/>
                <w:szCs w:val="24"/>
              </w:rPr>
              <w:t>否抄袭剽窃了他人成果</w:t>
            </w:r>
          </w:p>
        </w:tc>
        <w:tc>
          <w:tcPr>
            <w:tcW w:w="11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1</w:t>
            </w:r>
          </w:p>
        </w:tc>
        <w:tc>
          <w:tcPr>
            <w:tcW w:w="229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229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341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2</w:t>
            </w:r>
          </w:p>
        </w:tc>
        <w:tc>
          <w:tcPr>
            <w:tcW w:w="229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229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341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3</w:t>
            </w:r>
          </w:p>
        </w:tc>
        <w:tc>
          <w:tcPr>
            <w:tcW w:w="229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c>
          <w:tcPr>
            <w:tcW w:w="229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0188" w:type="dxa"/>
            <w:gridSpan w:val="13"/>
            <w:tcBorders>
              <w:top w:val="single" w:color="auto" w:sz="4" w:space="0"/>
              <w:left w:val="nil"/>
              <w:bottom w:val="nil"/>
              <w:right w:val="nil"/>
            </w:tcBorders>
            <w:vAlign w:val="center"/>
          </w:tcPr>
          <w:p>
            <w:pPr>
              <w:widowControl/>
              <w:jc w:val="left"/>
              <w:rPr>
                <w:rFonts w:ascii="宋体" w:cs="宋体"/>
                <w:color w:val="000000"/>
                <w:kern w:val="0"/>
                <w:sz w:val="24"/>
                <w:szCs w:val="24"/>
              </w:rPr>
            </w:pPr>
            <w:r>
              <w:rPr>
                <w:rFonts w:ascii="宋体" w:hAnsi="宋体" w:cs="宋体"/>
                <w:color w:val="000000"/>
                <w:kern w:val="0"/>
                <w:sz w:val="24"/>
                <w:szCs w:val="24"/>
              </w:rPr>
              <w:t xml:space="preserve">     </w:t>
            </w:r>
          </w:p>
          <w:p>
            <w:pPr>
              <w:widowControl/>
              <w:jc w:val="left"/>
              <w:rPr>
                <w:rFonts w:ascii="黑体" w:hAnsi="黑体" w:eastAsia="黑体" w:cs="宋体"/>
                <w:color w:val="000000"/>
                <w:kern w:val="0"/>
                <w:sz w:val="24"/>
                <w:szCs w:val="24"/>
              </w:rPr>
            </w:pPr>
            <w:r>
              <w:rPr>
                <w:rFonts w:ascii="宋体" w:hAnsi="宋体" w:cs="宋体"/>
                <w:color w:val="000000"/>
                <w:kern w:val="0"/>
                <w:sz w:val="24"/>
                <w:szCs w:val="24"/>
              </w:rPr>
              <w:t xml:space="preserve">    </w:t>
            </w:r>
            <w:r>
              <w:rPr>
                <w:rFonts w:hint="eastAsia" w:ascii="宋体" w:hAnsi="宋体" w:cs="宋体"/>
                <w:color w:val="000000"/>
                <w:kern w:val="0"/>
                <w:sz w:val="24"/>
                <w:szCs w:val="24"/>
              </w:rPr>
              <w:t>注：请在相应栏目打“√”</w:t>
            </w:r>
          </w:p>
        </w:tc>
      </w:tr>
    </w:tbl>
    <w:p>
      <w:pPr>
        <w:spacing w:afterLines="50"/>
        <w:jc w:val="center"/>
        <w:rPr>
          <w:rFonts w:hint="eastAsia" w:ascii="宋体" w:hAnsi="宋体" w:cs="宋体"/>
          <w:b/>
          <w:sz w:val="44"/>
          <w:szCs w:val="44"/>
        </w:rPr>
      </w:pPr>
    </w:p>
    <w:p>
      <w:pPr>
        <w:spacing w:afterLines="50"/>
        <w:jc w:val="center"/>
        <w:rPr>
          <w:rFonts w:ascii="黑体" w:hAnsi="黑体" w:eastAsia="黑体"/>
          <w:spacing w:val="-6"/>
          <w:sz w:val="32"/>
          <w:szCs w:val="32"/>
        </w:rPr>
      </w:pPr>
      <w:r>
        <w:rPr>
          <w:rFonts w:hint="eastAsia" w:ascii="宋体" w:hAnsi="宋体" w:cs="宋体"/>
          <w:b/>
          <w:sz w:val="44"/>
          <w:szCs w:val="44"/>
        </w:rPr>
        <w:t>同</w:t>
      </w:r>
      <w:r>
        <w:rPr>
          <w:rFonts w:ascii="宋体" w:hAnsi="宋体" w:cs="宋体"/>
          <w:b/>
          <w:sz w:val="44"/>
          <w:szCs w:val="44"/>
        </w:rPr>
        <w:t xml:space="preserve"> </w:t>
      </w:r>
      <w:r>
        <w:rPr>
          <w:rFonts w:hint="eastAsia" w:ascii="宋体" w:hAnsi="宋体" w:cs="宋体"/>
          <w:b/>
          <w:sz w:val="44"/>
          <w:szCs w:val="44"/>
        </w:rPr>
        <w:t>行</w:t>
      </w:r>
      <w:r>
        <w:rPr>
          <w:rFonts w:ascii="宋体" w:hAnsi="宋体" w:cs="宋体"/>
          <w:b/>
          <w:sz w:val="44"/>
          <w:szCs w:val="44"/>
        </w:rPr>
        <w:t xml:space="preserve"> </w:t>
      </w:r>
      <w:r>
        <w:rPr>
          <w:rFonts w:hint="eastAsia" w:ascii="宋体" w:hAnsi="宋体" w:cs="宋体"/>
          <w:b/>
          <w:sz w:val="44"/>
          <w:szCs w:val="44"/>
        </w:rPr>
        <w:t>专</w:t>
      </w:r>
      <w:r>
        <w:rPr>
          <w:rFonts w:ascii="宋体" w:hAnsi="宋体" w:cs="宋体"/>
          <w:b/>
          <w:sz w:val="44"/>
          <w:szCs w:val="44"/>
        </w:rPr>
        <w:t xml:space="preserve"> </w:t>
      </w:r>
      <w:r>
        <w:rPr>
          <w:rFonts w:hint="eastAsia" w:ascii="宋体" w:hAnsi="宋体" w:cs="宋体"/>
          <w:b/>
          <w:sz w:val="44"/>
          <w:szCs w:val="44"/>
        </w:rPr>
        <w:t>家</w:t>
      </w:r>
      <w:r>
        <w:rPr>
          <w:rFonts w:ascii="宋体" w:hAnsi="宋体" w:cs="宋体"/>
          <w:b/>
          <w:sz w:val="44"/>
          <w:szCs w:val="44"/>
        </w:rPr>
        <w:t xml:space="preserve"> </w:t>
      </w:r>
      <w:r>
        <w:rPr>
          <w:rFonts w:hint="eastAsia" w:ascii="宋体" w:hAnsi="宋体" w:cs="宋体"/>
          <w:b/>
          <w:sz w:val="44"/>
          <w:szCs w:val="44"/>
        </w:rPr>
        <w:t>评</w:t>
      </w:r>
      <w:r>
        <w:rPr>
          <w:rFonts w:ascii="宋体" w:hAnsi="宋体" w:cs="宋体"/>
          <w:b/>
          <w:sz w:val="44"/>
          <w:szCs w:val="44"/>
        </w:rPr>
        <w:t xml:space="preserve"> </w:t>
      </w:r>
      <w:r>
        <w:rPr>
          <w:rFonts w:hint="eastAsia" w:ascii="宋体" w:hAnsi="宋体" w:cs="宋体"/>
          <w:b/>
          <w:sz w:val="44"/>
          <w:szCs w:val="44"/>
        </w:rPr>
        <w:t>议</w:t>
      </w:r>
      <w:r>
        <w:rPr>
          <w:rFonts w:ascii="宋体" w:hAnsi="宋体" w:cs="宋体"/>
          <w:b/>
          <w:sz w:val="44"/>
          <w:szCs w:val="44"/>
        </w:rPr>
        <w:t xml:space="preserve"> </w:t>
      </w:r>
      <w:r>
        <w:rPr>
          <w:rFonts w:hint="eastAsia" w:ascii="宋体" w:hAnsi="宋体" w:cs="宋体"/>
          <w:b/>
          <w:sz w:val="44"/>
          <w:szCs w:val="44"/>
        </w:rPr>
        <w:t>表</w:t>
      </w:r>
    </w:p>
    <w:tbl>
      <w:tblPr>
        <w:tblStyle w:val="7"/>
        <w:tblW w:w="10230" w:type="dxa"/>
        <w:tblInd w:w="-7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30" w:type="dxa"/>
            <w:tcBorders>
              <w:top w:val="nil"/>
              <w:left w:val="nil"/>
              <w:right w:val="nil"/>
            </w:tcBorders>
            <w:vAlign w:val="top"/>
          </w:tcPr>
          <w:p>
            <w:pPr>
              <w:widowControl w:val="0"/>
              <w:numPr>
                <w:ilvl w:val="0"/>
                <w:numId w:val="1"/>
              </w:numPr>
              <w:wordWrap/>
              <w:adjustRightInd/>
              <w:snapToGrid/>
              <w:spacing w:after="156" w:afterLines="50" w:line="520" w:lineRule="exact"/>
              <w:ind w:left="0" w:leftChars="0" w:right="0" w:firstLine="0" w:firstLineChars="0"/>
              <w:jc w:val="both"/>
              <w:textAlignment w:val="auto"/>
              <w:outlineLvl w:val="9"/>
              <w:rPr>
                <w:rFonts w:ascii="黑体" w:hAnsi="黑体" w:eastAsia="黑体"/>
                <w:spacing w:val="-6"/>
                <w:sz w:val="32"/>
                <w:szCs w:val="32"/>
              </w:rPr>
            </w:pPr>
            <w:bookmarkStart w:id="0" w:name="_GoBack"/>
            <w:r>
              <w:rPr>
                <w:rFonts w:hint="eastAsia" w:ascii="黑体" w:hAnsi="黑体" w:eastAsia="黑体"/>
                <w:spacing w:val="-6"/>
                <w:sz w:val="32"/>
                <w:szCs w:val="32"/>
              </w:rPr>
              <w:t>对代表作的综合评议意见（填不下可另附页）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36" w:hRule="atLeast"/>
        </w:trPr>
        <w:tc>
          <w:tcPr>
            <w:tcW w:w="10230" w:type="dxa"/>
            <w:vAlign w:val="top"/>
          </w:tcPr>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p>
            <w:pPr>
              <w:spacing w:line="520" w:lineRule="exact"/>
              <w:rPr>
                <w:rFonts w:ascii="黑体" w:hAnsi="黑体" w:eastAsia="黑体"/>
                <w:spacing w:val="-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10230" w:type="dxa"/>
            <w:vAlign w:val="top"/>
          </w:tcPr>
          <w:p>
            <w:pPr>
              <w:spacing w:line="520" w:lineRule="exact"/>
              <w:rPr>
                <w:rFonts w:ascii="黑体" w:hAnsi="黑体" w:eastAsia="黑体"/>
                <w:spacing w:val="-6"/>
                <w:sz w:val="32"/>
                <w:szCs w:val="32"/>
              </w:rPr>
            </w:pPr>
            <w:r>
              <w:rPr>
                <w:rFonts w:hint="eastAsia" w:ascii="黑体" w:hAnsi="黑体" w:eastAsia="黑体"/>
                <w:spacing w:val="-6"/>
                <w:sz w:val="32"/>
                <w:szCs w:val="32"/>
              </w:rPr>
              <w:t>三、专家评议结论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9" w:hRule="atLeast"/>
        </w:trPr>
        <w:tc>
          <w:tcPr>
            <w:tcW w:w="10230" w:type="dxa"/>
            <w:vAlign w:val="top"/>
          </w:tcPr>
          <w:p>
            <w:pPr>
              <w:spacing w:beforeLines="50" w:afterLines="50" w:line="360" w:lineRule="auto"/>
              <w:rPr>
                <w:rFonts w:ascii="黑体" w:hAnsi="黑体" w:eastAsia="黑体"/>
                <w:spacing w:val="-6"/>
                <w:sz w:val="32"/>
                <w:szCs w:val="32"/>
              </w:rPr>
            </w:pPr>
            <w:r>
              <w:rPr>
                <w:rFonts w:ascii="宋体" w:hAnsi="宋体" w:cs="宋体"/>
                <w:spacing w:val="-6"/>
                <w:sz w:val="24"/>
                <w:szCs w:val="24"/>
              </w:rPr>
              <w:t xml:space="preserve">   </w:t>
            </w:r>
            <w:r>
              <w:rPr>
                <w:rFonts w:hint="eastAsia" w:ascii="宋体" w:hAnsi="宋体" w:cs="宋体"/>
                <w:spacing w:val="-6"/>
                <w:sz w:val="24"/>
                <w:szCs w:val="24"/>
              </w:rPr>
              <w:t>代表作的学术水平</w:t>
            </w:r>
            <w:r>
              <w:rPr>
                <w:rFonts w:ascii="宋体" w:hAnsi="宋体" w:cs="宋体"/>
                <w:b/>
                <w:spacing w:val="-6"/>
                <w:sz w:val="24"/>
                <w:szCs w:val="24"/>
              </w:rPr>
              <w:t xml:space="preserve"> </w:t>
            </w:r>
            <w:r>
              <w:rPr>
                <w:rFonts w:hint="eastAsia" w:ascii="宋体" w:hAnsi="宋体" w:cs="宋体"/>
                <w:b/>
                <w:spacing w:val="-6"/>
                <w:sz w:val="24"/>
                <w:szCs w:val="24"/>
              </w:rPr>
              <w:t>□已达到</w:t>
            </w:r>
            <w:r>
              <w:rPr>
                <w:rFonts w:ascii="宋体" w:hAnsi="宋体" w:cs="宋体"/>
                <w:b/>
                <w:spacing w:val="-6"/>
                <w:sz w:val="24"/>
                <w:szCs w:val="24"/>
              </w:rPr>
              <w:t xml:space="preserve">   </w:t>
            </w:r>
            <w:r>
              <w:rPr>
                <w:rFonts w:hint="eastAsia" w:ascii="宋体" w:hAnsi="宋体" w:cs="宋体"/>
                <w:b/>
                <w:spacing w:val="-6"/>
                <w:sz w:val="24"/>
                <w:szCs w:val="24"/>
              </w:rPr>
              <w:t>□基本达到</w:t>
            </w:r>
            <w:r>
              <w:rPr>
                <w:rFonts w:ascii="宋体" w:hAnsi="宋体" w:cs="宋体"/>
                <w:b/>
                <w:spacing w:val="-6"/>
                <w:sz w:val="24"/>
                <w:szCs w:val="24"/>
              </w:rPr>
              <w:t xml:space="preserve">  </w:t>
            </w:r>
            <w:r>
              <w:rPr>
                <w:rFonts w:hint="eastAsia" w:ascii="宋体" w:hAnsi="宋体" w:cs="宋体"/>
                <w:b/>
                <w:spacing w:val="-6"/>
                <w:sz w:val="24"/>
                <w:szCs w:val="24"/>
              </w:rPr>
              <w:t>□未达到</w:t>
            </w:r>
            <w:r>
              <w:rPr>
                <w:rFonts w:ascii="宋体" w:hAnsi="宋体" w:cs="宋体"/>
                <w:b/>
                <w:spacing w:val="-6"/>
                <w:sz w:val="24"/>
                <w:szCs w:val="24"/>
              </w:rPr>
              <w:t xml:space="preserve"> </w:t>
            </w:r>
            <w:r>
              <w:rPr>
                <w:rFonts w:hint="eastAsia" w:ascii="宋体" w:hAnsi="宋体" w:cs="宋体"/>
                <w:spacing w:val="-6"/>
                <w:sz w:val="24"/>
                <w:szCs w:val="24"/>
              </w:rPr>
              <w:t>作者应聘的相应专业技术职务的要求（请在相应的方格中打“√”）。</w:t>
            </w:r>
          </w:p>
        </w:tc>
      </w:tr>
      <w:bookmarkEnd w:id="0"/>
    </w:tbl>
    <w:p>
      <w:pPr>
        <w:spacing w:line="520" w:lineRule="exact"/>
        <w:rPr>
          <w:rFonts w:ascii="黑体" w:hAnsi="黑体" w:eastAsia="黑体"/>
          <w:spacing w:val="-6"/>
          <w:sz w:val="32"/>
          <w:szCs w:val="32"/>
        </w:rPr>
      </w:pPr>
    </w:p>
    <w:sectPr>
      <w:headerReference r:id="rId4" w:type="default"/>
      <w:footerReference r:id="rId5" w:type="default"/>
      <w:pgSz w:w="11906" w:h="16838"/>
      <w:pgMar w:top="1701" w:right="1531" w:bottom="1418" w:left="1474" w:header="851" w:footer="992" w:gutter="0"/>
      <w:pgBorders>
        <w:top w:val="none" w:color="auto" w:sz="0" w:space="0"/>
        <w:left w:val="none" w:color="auto" w:sz="0" w:space="0"/>
        <w:bottom w:val="none" w:color="auto" w:sz="0" w:space="0"/>
        <w:right w:val="none" w:color="auto"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汉仪中圆简">
    <w:altName w:val="宋体"/>
    <w:panose1 w:val="00000000000000000000"/>
    <w:charset w:val="86"/>
    <w:family w:val="auto"/>
    <w:pitch w:val="default"/>
    <w:sig w:usb0="00000001" w:usb1="080E0000" w:usb2="0000001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20014253">
    <w:nsid w:val="54A3B2AD"/>
    <w:multiLevelType w:val="singleLevel"/>
    <w:tmpl w:val="54A3B2AD"/>
    <w:lvl w:ilvl="0" w:tentative="1">
      <w:start w:val="2"/>
      <w:numFmt w:val="chineseCounting"/>
      <w:suff w:val="nothing"/>
      <w:lvlText w:val="%1、"/>
      <w:lvlJc w:val="left"/>
      <w:rPr>
        <w:rFonts w:cs="Times New Roman"/>
      </w:rPr>
    </w:lvl>
  </w:abstractNum>
  <w:num w:numId="1">
    <w:abstractNumId w:val="14200142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A1987"/>
    <w:rsid w:val="000C2CEA"/>
    <w:rsid w:val="00103672"/>
    <w:rsid w:val="001201BF"/>
    <w:rsid w:val="001320CF"/>
    <w:rsid w:val="00384F32"/>
    <w:rsid w:val="003D30C9"/>
    <w:rsid w:val="005A1987"/>
    <w:rsid w:val="005B2C72"/>
    <w:rsid w:val="006017C0"/>
    <w:rsid w:val="0065606D"/>
    <w:rsid w:val="006E2607"/>
    <w:rsid w:val="00777E53"/>
    <w:rsid w:val="00790552"/>
    <w:rsid w:val="007B6A57"/>
    <w:rsid w:val="00941BED"/>
    <w:rsid w:val="00990DDD"/>
    <w:rsid w:val="009E4AD9"/>
    <w:rsid w:val="00A147CD"/>
    <w:rsid w:val="00A32812"/>
    <w:rsid w:val="00AC392F"/>
    <w:rsid w:val="00B21B1D"/>
    <w:rsid w:val="00B776C1"/>
    <w:rsid w:val="00C7566B"/>
    <w:rsid w:val="00CB6A06"/>
    <w:rsid w:val="00CD6A44"/>
    <w:rsid w:val="00D52CFA"/>
    <w:rsid w:val="00D64FFE"/>
    <w:rsid w:val="00E2010B"/>
    <w:rsid w:val="00EA0269"/>
    <w:rsid w:val="00EA504C"/>
    <w:rsid w:val="00F146D8"/>
    <w:rsid w:val="086552D4"/>
    <w:rsid w:val="0E591116"/>
    <w:rsid w:val="0E745543"/>
    <w:rsid w:val="0F744719"/>
    <w:rsid w:val="100214D2"/>
    <w:rsid w:val="11635C16"/>
    <w:rsid w:val="12A904AC"/>
    <w:rsid w:val="14F325EF"/>
    <w:rsid w:val="16445414"/>
    <w:rsid w:val="17045852"/>
    <w:rsid w:val="1B702E93"/>
    <w:rsid w:val="1DA91839"/>
    <w:rsid w:val="1E64416A"/>
    <w:rsid w:val="21B6105F"/>
    <w:rsid w:val="223A7FB3"/>
    <w:rsid w:val="229E2A29"/>
    <w:rsid w:val="24593831"/>
    <w:rsid w:val="258B7426"/>
    <w:rsid w:val="28A718C1"/>
    <w:rsid w:val="28BD5FE3"/>
    <w:rsid w:val="291908FB"/>
    <w:rsid w:val="2D136F02"/>
    <w:rsid w:val="2E460579"/>
    <w:rsid w:val="31FA1C8E"/>
    <w:rsid w:val="34B20B82"/>
    <w:rsid w:val="368B3C8B"/>
    <w:rsid w:val="38907859"/>
    <w:rsid w:val="3A744576"/>
    <w:rsid w:val="3A977FAE"/>
    <w:rsid w:val="3ADF03A2"/>
    <w:rsid w:val="3C85472A"/>
    <w:rsid w:val="3F8A67CD"/>
    <w:rsid w:val="408F27F7"/>
    <w:rsid w:val="41F84348"/>
    <w:rsid w:val="441E7550"/>
    <w:rsid w:val="46FE1B87"/>
    <w:rsid w:val="488F1019"/>
    <w:rsid w:val="4D3267B3"/>
    <w:rsid w:val="4D9A4EDE"/>
    <w:rsid w:val="4F2A2171"/>
    <w:rsid w:val="525F1CB4"/>
    <w:rsid w:val="57101FE7"/>
    <w:rsid w:val="5E0D2DD9"/>
    <w:rsid w:val="5F3054BA"/>
    <w:rsid w:val="616D2866"/>
    <w:rsid w:val="6A0E178B"/>
    <w:rsid w:val="6BAC3A2D"/>
    <w:rsid w:val="6C3E3092"/>
    <w:rsid w:val="6CCE7EFD"/>
    <w:rsid w:val="6CDA09A4"/>
    <w:rsid w:val="78011BF1"/>
    <w:rsid w:val="7CA5738C"/>
    <w:rsid w:val="7F6F30A2"/>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nhideWhenUsed="0"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semiHidden="0" w:name="Balloon Text"/>
    <w:lsdException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iPriority w:val="99"/>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2">
    <w:name w:val="Date"/>
    <w:basedOn w:val="1"/>
    <w:next w:val="1"/>
    <w:link w:val="10"/>
    <w:uiPriority w:val="99"/>
    <w:pPr>
      <w:ind w:left="100" w:leftChars="2500"/>
    </w:pPr>
  </w:style>
  <w:style w:type="paragraph" w:styleId="3">
    <w:name w:val="Balloon Text"/>
    <w:basedOn w:val="1"/>
    <w:link w:val="11"/>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3"/>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99"/>
    <w:pPr/>
    <w:rPr>
      <w:kern w:val="0"/>
      <w:sz w:val="20"/>
      <w:szCs w:val="20"/>
    </w:r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paragraph" w:customStyle="1" w:styleId="9">
    <w:name w:val="List Paragraph1"/>
    <w:basedOn w:val="1"/>
    <w:uiPriority w:val="99"/>
    <w:pPr>
      <w:ind w:firstLine="420" w:firstLineChars="200"/>
    </w:pPr>
  </w:style>
  <w:style w:type="character" w:customStyle="1" w:styleId="10">
    <w:name w:val="Date Char"/>
    <w:basedOn w:val="6"/>
    <w:link w:val="2"/>
    <w:semiHidden/>
    <w:locked/>
    <w:uiPriority w:val="99"/>
    <w:rPr>
      <w:rFonts w:ascii="Times New Roman" w:hAnsi="Times New Roman" w:eastAsia="宋体" w:cs="Times New Roman"/>
      <w:sz w:val="20"/>
      <w:szCs w:val="20"/>
    </w:rPr>
  </w:style>
  <w:style w:type="character" w:customStyle="1" w:styleId="11">
    <w:name w:val="Balloon Text Char"/>
    <w:basedOn w:val="6"/>
    <w:link w:val="3"/>
    <w:semiHidden/>
    <w:locked/>
    <w:uiPriority w:val="99"/>
    <w:rPr>
      <w:rFonts w:ascii="Times New Roman" w:hAnsi="Times New Roman" w:eastAsia="宋体" w:cs="Times New Roman"/>
      <w:sz w:val="18"/>
      <w:szCs w:val="18"/>
    </w:rPr>
  </w:style>
  <w:style w:type="character" w:customStyle="1" w:styleId="12">
    <w:name w:val="Footer Char"/>
    <w:basedOn w:val="6"/>
    <w:link w:val="4"/>
    <w:locked/>
    <w:uiPriority w:val="99"/>
    <w:rPr>
      <w:rFonts w:ascii="Times New Roman" w:hAnsi="Times New Roman" w:eastAsia="宋体" w:cs="Times New Roman"/>
      <w:sz w:val="18"/>
      <w:szCs w:val="18"/>
    </w:rPr>
  </w:style>
  <w:style w:type="character" w:customStyle="1" w:styleId="13">
    <w:name w:val="Header Char"/>
    <w:basedOn w:val="6"/>
    <w:link w:val="5"/>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5</Pages>
  <Words>211</Words>
  <Characters>1203</Characters>
  <Lines>0</Lines>
  <Paragraphs>0</Paragraphs>
  <ScaleCrop>false</ScaleCrop>
  <LinksUpToDate>false</LinksUpToDate>
  <CharactersWithSpaces>0</CharactersWithSpaces>
  <Application>WPS Office 个人版_9.1.0.4885_{F1E327BC-269C-435d-A152-05C5408002CA}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2014-12-30T06:58:00Z</dcterms:created>
  <dc:creator>yjq</dc:creator>
  <cp:lastModifiedBy>Administrator</cp:lastModifiedBy>
  <cp:lastPrinted>2014-12-31T09:42:25Z</cp:lastPrinted>
  <dcterms:modified xsi:type="dcterms:W3CDTF">2014-12-31T09:46:55Z</dcterms:modified>
  <dc:title>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2052-9.1.0.4885</vt:lpwstr>
  </property>
</Properties>
</file>