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83E" w:rsidRPr="00AA283E" w:rsidRDefault="00AA283E" w:rsidP="00AA283E">
      <w:pPr>
        <w:widowControl/>
        <w:shd w:val="clear" w:color="auto" w:fill="FFFFFF"/>
        <w:spacing w:before="300" w:after="150"/>
        <w:jc w:val="left"/>
        <w:outlineLvl w:val="2"/>
        <w:rPr>
          <w:rFonts w:ascii="inherit" w:eastAsia="宋体" w:hAnsi="inherit" w:cs="Helvetica"/>
          <w:color w:val="333333"/>
          <w:kern w:val="0"/>
          <w:sz w:val="24"/>
          <w:szCs w:val="24"/>
        </w:rPr>
      </w:pPr>
      <w:r w:rsidRPr="00AA283E">
        <w:rPr>
          <w:rFonts w:ascii="inherit" w:eastAsia="宋体" w:hAnsi="inherit" w:cs="Helvetica"/>
          <w:color w:val="333333"/>
          <w:kern w:val="0"/>
          <w:sz w:val="24"/>
          <w:szCs w:val="24"/>
        </w:rPr>
        <w:t>关于我校</w:t>
      </w:r>
      <w:r>
        <w:rPr>
          <w:rFonts w:ascii="inherit" w:eastAsia="宋体" w:hAnsi="inherit" w:cs="Helvetica"/>
          <w:color w:val="333333"/>
          <w:kern w:val="0"/>
          <w:sz w:val="24"/>
          <w:szCs w:val="24"/>
        </w:rPr>
        <w:t>2018</w:t>
      </w:r>
      <w:r w:rsidRPr="00AA283E">
        <w:rPr>
          <w:rFonts w:ascii="inherit" w:eastAsia="宋体" w:hAnsi="inherit" w:cs="Helvetica"/>
          <w:color w:val="333333"/>
          <w:kern w:val="0"/>
          <w:sz w:val="24"/>
          <w:szCs w:val="24"/>
        </w:rPr>
        <w:t>年度教育部哲学社会科学重大课题攻关项目招标工作的通知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各有关单位：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>
        <w:rPr>
          <w:rFonts w:ascii="Helvetica" w:eastAsia="宋体" w:hAnsi="Helvetica" w:cs="Helvetica"/>
          <w:color w:val="333333"/>
          <w:kern w:val="0"/>
          <w:szCs w:val="21"/>
        </w:rPr>
        <w:t>2018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年教育部哲学社会科学重大课题攻关项目招标工作已开始，现将有关事项通知如下：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一、本年度招标工作的具体要求、课题指南、投标评审书等参见附件招标材料。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二、投标者应按招标文件的要求编制投标材料，使之符合招标文件提出的实质性要求和条件，不得自行改动投标课题名称。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三、经费预算按照《高等学校哲学社会科学繁荣计划专项资金管理办法》的有关规定编制。间接费用一般按照不超过项目支出总额的一定比例核定。具体比例如下：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50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万元及以下部分为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30%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；超过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50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万元至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500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万元的部分为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20%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。如申请经费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70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万元，则间接费用为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50*30%+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（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70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－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50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）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*20%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＝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19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万元，直接费用为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51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万元。以此类推。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四、投标材料包括：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1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、所需材料：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（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1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）《投标评审书》（附件）纸质材料一式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2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份；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（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2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）《投标评审书附件》纸质材料一式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2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份；</w:t>
      </w:r>
      <w:bookmarkStart w:id="0" w:name="_GoBack"/>
      <w:bookmarkEnd w:id="0"/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（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3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）《投标评审书》</w:t>
      </w:r>
      <w:r w:rsidR="00FB7C03">
        <w:rPr>
          <w:rFonts w:ascii="Helvetica" w:eastAsia="宋体" w:hAnsi="Helvetica" w:cs="Helvetica" w:hint="eastAsia"/>
          <w:color w:val="333333"/>
          <w:kern w:val="0"/>
          <w:szCs w:val="21"/>
        </w:rPr>
        <w:t>（</w:t>
      </w:r>
      <w:r w:rsidR="00FB7C03">
        <w:rPr>
          <w:rFonts w:ascii="Helvetica" w:eastAsia="宋体" w:hAnsi="Helvetica" w:cs="Helvetica" w:hint="eastAsia"/>
          <w:color w:val="333333"/>
          <w:kern w:val="0"/>
          <w:szCs w:val="21"/>
        </w:rPr>
        <w:t>PDF</w:t>
      </w:r>
      <w:r w:rsidR="00FB7C03">
        <w:rPr>
          <w:rFonts w:ascii="Helvetica" w:eastAsia="宋体" w:hAnsi="Helvetica" w:cs="Helvetica" w:hint="eastAsia"/>
          <w:color w:val="333333"/>
          <w:kern w:val="0"/>
          <w:szCs w:val="21"/>
        </w:rPr>
        <w:t>版</w:t>
      </w:r>
      <w:r w:rsidR="00FB7C03">
        <w:rPr>
          <w:rFonts w:ascii="Helvetica" w:eastAsia="宋体" w:hAnsi="Helvetica" w:cs="Helvetica"/>
          <w:color w:val="333333"/>
          <w:kern w:val="0"/>
          <w:szCs w:val="21"/>
        </w:rPr>
        <w:t>本</w:t>
      </w:r>
      <w:r w:rsidR="00FB7C03">
        <w:rPr>
          <w:rFonts w:ascii="Helvetica" w:eastAsia="宋体" w:hAnsi="Helvetica" w:cs="Helvetica" w:hint="eastAsia"/>
          <w:color w:val="333333"/>
          <w:kern w:val="0"/>
          <w:szCs w:val="21"/>
        </w:rPr>
        <w:t>）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、《投标情况一览表》电子文档（请发送至：</w:t>
      </w:r>
      <w:hyperlink r:id="rId4" w:history="1">
        <w:r w:rsidRPr="00AA283E">
          <w:rPr>
            <w:rFonts w:ascii="Helvetica" w:eastAsia="宋体" w:hAnsi="Helvetica" w:cs="Helvetica"/>
            <w:color w:val="0000FF"/>
            <w:kern w:val="0"/>
            <w:szCs w:val="21"/>
          </w:rPr>
          <w:t>kycs@fzu.edu.cn</w:t>
        </w:r>
        <w:r w:rsidRPr="00AA283E">
          <w:rPr>
            <w:rFonts w:ascii="Helvetica" w:eastAsia="宋体" w:hAnsi="Helvetica" w:cs="Helvetica"/>
            <w:color w:val="000000"/>
            <w:kern w:val="0"/>
            <w:szCs w:val="21"/>
          </w:rPr>
          <w:t>）。</w:t>
        </w:r>
      </w:hyperlink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2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、装订及装袋要求：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（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1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）</w:t>
      </w:r>
      <w:r w:rsidR="00DC2E14" w:rsidRPr="0088580E">
        <w:rPr>
          <w:rFonts w:ascii="Arial" w:eastAsia="宋体" w:hAnsi="Arial" w:cs="Arial"/>
          <w:kern w:val="0"/>
          <w:sz w:val="22"/>
        </w:rPr>
        <w:t>《投标评审书》用</w:t>
      </w:r>
      <w:r w:rsidR="00DC2E14" w:rsidRPr="0088580E">
        <w:rPr>
          <w:rFonts w:ascii="Arial" w:eastAsia="宋体" w:hAnsi="Arial" w:cs="Arial"/>
          <w:kern w:val="0"/>
          <w:sz w:val="22"/>
        </w:rPr>
        <w:t>A4</w:t>
      </w:r>
      <w:r w:rsidR="00DC2E14" w:rsidRPr="0088580E">
        <w:rPr>
          <w:rFonts w:ascii="Arial" w:eastAsia="宋体" w:hAnsi="Arial" w:cs="Arial"/>
          <w:kern w:val="0"/>
          <w:sz w:val="22"/>
        </w:rPr>
        <w:t>纸双面打印，并按</w:t>
      </w:r>
      <w:r w:rsidR="00DC2E14" w:rsidRPr="0088580E">
        <w:rPr>
          <w:rFonts w:ascii="Arial" w:eastAsia="宋体" w:hAnsi="Arial" w:cs="Arial"/>
          <w:kern w:val="0"/>
          <w:sz w:val="22"/>
        </w:rPr>
        <w:t>“</w:t>
      </w:r>
      <w:r w:rsidR="00DC2E14" w:rsidRPr="0088580E">
        <w:rPr>
          <w:rFonts w:ascii="Arial" w:eastAsia="宋体" w:hAnsi="Arial" w:cs="Arial"/>
          <w:kern w:val="0"/>
          <w:sz w:val="22"/>
        </w:rPr>
        <w:t>填表说明</w:t>
      </w:r>
      <w:r w:rsidR="00DC2E14" w:rsidRPr="0088580E">
        <w:rPr>
          <w:rFonts w:ascii="Arial" w:eastAsia="宋体" w:hAnsi="Arial" w:cs="Arial"/>
          <w:kern w:val="0"/>
          <w:sz w:val="22"/>
        </w:rPr>
        <w:t>”</w:t>
      </w:r>
      <w:r w:rsidR="00DC2E14" w:rsidRPr="0088580E">
        <w:rPr>
          <w:rFonts w:ascii="Arial" w:eastAsia="宋体" w:hAnsi="Arial" w:cs="Arial"/>
          <w:kern w:val="0"/>
          <w:sz w:val="22"/>
        </w:rPr>
        <w:t>有关要求装订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，《投标评审书》与《投标评审书附件》分别装订，并填写目录和页码。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（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2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）纸质材料装入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2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个牛皮纸档案袋（包含《投标评审书》与《投标评审书附件》），档案袋正面贴上《投标评审书》封面复印件。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五、其他事项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（</w:t>
      </w:r>
      <w:r w:rsidR="00DC2E14">
        <w:rPr>
          <w:rFonts w:ascii="Helvetica" w:eastAsia="宋体" w:hAnsi="Helvetica" w:cs="Helvetica"/>
          <w:color w:val="333333"/>
          <w:kern w:val="0"/>
          <w:szCs w:val="21"/>
        </w:rPr>
        <w:t>1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）我校投标材料受理截止日期为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201</w:t>
      </w:r>
      <w:r w:rsidR="003948B6">
        <w:rPr>
          <w:rFonts w:ascii="Helvetica" w:eastAsia="宋体" w:hAnsi="Helvetica" w:cs="Helvetica"/>
          <w:color w:val="333333"/>
          <w:kern w:val="0"/>
          <w:szCs w:val="21"/>
        </w:rPr>
        <w:t>8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年</w:t>
      </w:r>
      <w:r w:rsidR="00363CA0">
        <w:rPr>
          <w:rFonts w:ascii="Helvetica" w:eastAsia="宋体" w:hAnsi="Helvetica" w:cs="Helvetica"/>
          <w:color w:val="333333"/>
          <w:kern w:val="0"/>
          <w:szCs w:val="21"/>
        </w:rPr>
        <w:t>6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月</w:t>
      </w:r>
      <w:r w:rsidR="00363CA0">
        <w:rPr>
          <w:rFonts w:ascii="Helvetica" w:eastAsia="宋体" w:hAnsi="Helvetica" w:cs="Helvetica"/>
          <w:color w:val="333333"/>
          <w:kern w:val="0"/>
          <w:szCs w:val="21"/>
        </w:rPr>
        <w:t>25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日。</w:t>
      </w: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（</w:t>
      </w:r>
      <w:r w:rsidR="00DC2E14">
        <w:rPr>
          <w:rFonts w:ascii="Helvetica" w:eastAsia="宋体" w:hAnsi="Helvetica" w:cs="Helvetica"/>
          <w:color w:val="333333"/>
          <w:kern w:val="0"/>
          <w:szCs w:val="21"/>
        </w:rPr>
        <w:t>2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）联系方式：江老师，电话：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22865051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。</w:t>
      </w:r>
    </w:p>
    <w:p w:rsidR="00DC2E14" w:rsidRDefault="00DC2E14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附件：</w:t>
      </w:r>
      <w:hyperlink r:id="rId5" w:history="1">
        <w:r w:rsidRPr="00AA283E">
          <w:rPr>
            <w:rFonts w:ascii="Helvetica" w:eastAsia="宋体" w:hAnsi="Helvetica" w:cs="Helvetica"/>
            <w:color w:val="4B4B4B"/>
            <w:kern w:val="0"/>
            <w:szCs w:val="21"/>
          </w:rPr>
          <w:t>招标材料</w:t>
        </w:r>
      </w:hyperlink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right"/>
        <w:rPr>
          <w:rFonts w:ascii="Helvetica" w:eastAsia="宋体" w:hAnsi="Helvetica" w:cs="Helvetica"/>
          <w:color w:val="333333"/>
          <w:kern w:val="0"/>
          <w:szCs w:val="21"/>
        </w:rPr>
      </w:pPr>
      <w:proofErr w:type="gramStart"/>
      <w:r w:rsidRPr="00AA283E">
        <w:rPr>
          <w:rFonts w:ascii="Helvetica" w:eastAsia="宋体" w:hAnsi="Helvetica" w:cs="Helvetica"/>
          <w:color w:val="333333"/>
          <w:kern w:val="0"/>
          <w:szCs w:val="21"/>
        </w:rPr>
        <w:t>校社科处</w:t>
      </w:r>
      <w:proofErr w:type="gramEnd"/>
    </w:p>
    <w:p w:rsidR="00AA283E" w:rsidRPr="00AA283E" w:rsidRDefault="00AA283E" w:rsidP="00DC2E14">
      <w:pPr>
        <w:widowControl/>
        <w:shd w:val="clear" w:color="auto" w:fill="FFFFFF"/>
        <w:spacing w:line="360" w:lineRule="auto"/>
        <w:ind w:firstLine="480"/>
        <w:jc w:val="right"/>
        <w:rPr>
          <w:rFonts w:ascii="Helvetica" w:eastAsia="宋体" w:hAnsi="Helvetica" w:cs="Helvetica"/>
          <w:color w:val="333333"/>
          <w:kern w:val="0"/>
          <w:szCs w:val="21"/>
        </w:rPr>
      </w:pPr>
      <w:r w:rsidRPr="00AA283E">
        <w:rPr>
          <w:rFonts w:ascii="Helvetica" w:eastAsia="宋体" w:hAnsi="Helvetica" w:cs="Helvetica"/>
          <w:color w:val="333333"/>
          <w:kern w:val="0"/>
          <w:szCs w:val="21"/>
        </w:rPr>
        <w:t>201</w:t>
      </w:r>
      <w:r w:rsidR="00DC2E14">
        <w:rPr>
          <w:rFonts w:ascii="Helvetica" w:eastAsia="宋体" w:hAnsi="Helvetica" w:cs="Helvetica"/>
          <w:color w:val="333333"/>
          <w:kern w:val="0"/>
          <w:szCs w:val="21"/>
        </w:rPr>
        <w:t>8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年</w:t>
      </w:r>
      <w:r w:rsidR="00DC2E14">
        <w:rPr>
          <w:rFonts w:ascii="Helvetica" w:eastAsia="宋体" w:hAnsi="Helvetica" w:cs="Helvetica"/>
          <w:color w:val="333333"/>
          <w:kern w:val="0"/>
          <w:szCs w:val="21"/>
        </w:rPr>
        <w:t>5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月</w:t>
      </w:r>
      <w:r w:rsidR="00DC2E14">
        <w:rPr>
          <w:rFonts w:ascii="Helvetica" w:eastAsia="宋体" w:hAnsi="Helvetica" w:cs="Helvetica"/>
          <w:color w:val="333333"/>
          <w:kern w:val="0"/>
          <w:szCs w:val="21"/>
        </w:rPr>
        <w:t>30</w:t>
      </w:r>
      <w:r w:rsidRPr="00AA283E">
        <w:rPr>
          <w:rFonts w:ascii="Helvetica" w:eastAsia="宋体" w:hAnsi="Helvetica" w:cs="Helvetica"/>
          <w:color w:val="333333"/>
          <w:kern w:val="0"/>
          <w:szCs w:val="21"/>
        </w:rPr>
        <w:t>日</w:t>
      </w:r>
    </w:p>
    <w:p w:rsidR="00191AFC" w:rsidRDefault="00191AFC" w:rsidP="00DC2E14">
      <w:pPr>
        <w:spacing w:line="360" w:lineRule="auto"/>
      </w:pPr>
    </w:p>
    <w:sectPr w:rsidR="00191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3E"/>
    <w:rsid w:val="00191AFC"/>
    <w:rsid w:val="00363CA0"/>
    <w:rsid w:val="003948B6"/>
    <w:rsid w:val="00AA283E"/>
    <w:rsid w:val="00DC2E14"/>
    <w:rsid w:val="00FB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D06F5"/>
  <w15:chartTrackingRefBased/>
  <w15:docId w15:val="{F7D28ABA-4ABB-4F03-A95E-29A7CC80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AA283E"/>
    <w:pPr>
      <w:widowControl/>
      <w:spacing w:before="300" w:after="150"/>
      <w:jc w:val="left"/>
      <w:outlineLvl w:val="2"/>
    </w:pPr>
    <w:rPr>
      <w:rFonts w:ascii="inherit" w:eastAsia="宋体" w:hAnsi="inherit" w:cs="宋体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AA283E"/>
    <w:rPr>
      <w:rFonts w:ascii="inherit" w:eastAsia="宋体" w:hAnsi="inherit" w:cs="宋体"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AA283E"/>
    <w:rPr>
      <w:strike w:val="0"/>
      <w:dstrike w:val="0"/>
      <w:color w:val="000000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AA283E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625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161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2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945">
                              <w:marLeft w:val="0"/>
                              <w:marRight w:val="0"/>
                              <w:marTop w:val="225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92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73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kc.fzu.edu.cn/attach/2017/09/10/279607.zip" TargetMode="External"/><Relationship Id="rId4" Type="http://schemas.openxmlformats.org/officeDocument/2006/relationships/hyperlink" Target="mailto:kycs@fzu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jyz</dc:creator>
  <cp:keywords/>
  <dc:description/>
  <cp:lastModifiedBy>jyz</cp:lastModifiedBy>
  <cp:revision>4</cp:revision>
  <dcterms:created xsi:type="dcterms:W3CDTF">2018-05-30T00:24:00Z</dcterms:created>
  <dcterms:modified xsi:type="dcterms:W3CDTF">2018-05-30T00:35:00Z</dcterms:modified>
</cp:coreProperties>
</file>