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0D1" w:rsidRDefault="003650D1" w:rsidP="003650D1">
      <w:pPr>
        <w:pStyle w:val="a0"/>
        <w:spacing w:after="0" w:line="560" w:lineRule="exact"/>
        <w:ind w:firstLineChars="0" w:firstLine="0"/>
        <w:jc w:val="left"/>
        <w:rPr>
          <w:rFonts w:ascii="黑体" w:eastAsia="黑体" w:hAnsi="黑体" w:cs="黑体" w:hint="eastAsia"/>
          <w:kern w:val="2"/>
          <w:sz w:val="32"/>
          <w:szCs w:val="32"/>
        </w:rPr>
      </w:pPr>
      <w:r>
        <w:rPr>
          <w:rFonts w:ascii="黑体" w:eastAsia="黑体" w:hAnsi="黑体" w:cs="黑体" w:hint="eastAsia"/>
          <w:kern w:val="2"/>
          <w:sz w:val="32"/>
          <w:szCs w:val="32"/>
        </w:rPr>
        <w:t>附件2</w:t>
      </w:r>
    </w:p>
    <w:p w:rsidR="003650D1" w:rsidRDefault="003650D1" w:rsidP="003650D1">
      <w:pPr>
        <w:pStyle w:val="a0"/>
        <w:spacing w:after="0" w:line="560" w:lineRule="exact"/>
        <w:ind w:firstLineChars="0" w:firstLine="0"/>
        <w:jc w:val="left"/>
        <w:rPr>
          <w:rFonts w:ascii="黑体" w:eastAsia="黑体" w:hAnsi="黑体" w:cs="黑体" w:hint="eastAsia"/>
          <w:kern w:val="2"/>
          <w:sz w:val="28"/>
          <w:szCs w:val="28"/>
        </w:rPr>
      </w:pPr>
    </w:p>
    <w:p w:rsidR="003650D1" w:rsidRDefault="003650D1" w:rsidP="003650D1">
      <w:pPr>
        <w:spacing w:line="560" w:lineRule="exact"/>
        <w:jc w:val="center"/>
        <w:rPr>
          <w:rFonts w:ascii="方正小标宋简体" w:eastAsia="方正小标宋简体" w:hAnsi="方正小标宋简体" w:cs="方正小标宋简体" w:hint="eastAsia"/>
          <w:spacing w:val="-6"/>
          <w:sz w:val="44"/>
          <w:szCs w:val="44"/>
        </w:rPr>
      </w:pPr>
      <w:r>
        <w:rPr>
          <w:rFonts w:ascii="方正小标宋简体" w:eastAsia="方正小标宋简体" w:hAnsi="方正小标宋简体" w:cs="方正小标宋简体" w:hint="eastAsia"/>
          <w:spacing w:val="-6"/>
          <w:sz w:val="44"/>
          <w:szCs w:val="44"/>
        </w:rPr>
        <w:t>2020年度福建省高校哲学社会科学研究项目</w:t>
      </w:r>
    </w:p>
    <w:p w:rsidR="003650D1" w:rsidRDefault="003650D1" w:rsidP="003650D1">
      <w:pPr>
        <w:pStyle w:val="a0"/>
        <w:spacing w:after="0" w:line="560" w:lineRule="exact"/>
        <w:ind w:firstLineChars="0" w:firstLine="0"/>
        <w:jc w:val="center"/>
        <w:rPr>
          <w:rFonts w:ascii="方正小标宋简体" w:eastAsia="方正小标宋简体" w:hAnsi="方正小标宋简体" w:cs="方正小标宋简体" w:hint="eastAsia"/>
          <w:kern w:val="2"/>
          <w:sz w:val="44"/>
          <w:szCs w:val="44"/>
        </w:rPr>
      </w:pPr>
      <w:r>
        <w:rPr>
          <w:rFonts w:ascii="方正小标宋简体" w:eastAsia="方正小标宋简体" w:hAnsi="方正小标宋简体" w:cs="方正小标宋简体" w:hint="eastAsia"/>
          <w:kern w:val="2"/>
          <w:sz w:val="44"/>
          <w:szCs w:val="44"/>
        </w:rPr>
        <w:t>高校辅导员专项课题指南</w:t>
      </w:r>
    </w:p>
    <w:p w:rsidR="003650D1" w:rsidRDefault="003650D1" w:rsidP="003650D1">
      <w:pPr>
        <w:pStyle w:val="a0"/>
        <w:spacing w:after="0" w:line="560" w:lineRule="exact"/>
        <w:ind w:firstLineChars="0" w:firstLine="0"/>
        <w:jc w:val="center"/>
        <w:rPr>
          <w:rFonts w:ascii="方正小标宋简体" w:eastAsia="方正小标宋简体" w:hAnsi="方正小标宋简体" w:cs="方正小标宋简体" w:hint="eastAsia"/>
          <w:kern w:val="2"/>
          <w:sz w:val="44"/>
          <w:szCs w:val="44"/>
        </w:rPr>
      </w:pP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1.当代大学生系统化学习宣传习近平新时代中国特色社会主义思想研究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2.社会主义核心价值观引领知识教育长效机制研究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3.社会主义核心价值观认同教育研究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4.红色基因融入大学生日常思想政治教育工作研究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5.先进模范群体进校园开展思想政治教育机制研究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6.利用重要契机开展思想政治教育研究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7.校园文化资源在大学生思想政治教育的作用研究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8.高校学生教育管理的法治化研究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9.社会实践、志愿服务、实习实训等活动中的思想政治教育元素研究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10.整合资源构建高校实践育人共同体研究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11.新时代大学生爱国主义教育机制创新研究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12.新时代大学生理想信念教育机制创新研究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13.新时代大学生诚信教育机制创新研究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14.培育优良学风的方法与路径研究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15.当代大学生思想行为特点及变化规律研究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16.新时代大学生国情民情教育长效机制研究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17.高校原创经典文化品牌培育推广机制研究</w:t>
      </w:r>
    </w:p>
    <w:p w:rsidR="003650D1" w:rsidRDefault="003650D1" w:rsidP="003650D1">
      <w:pPr>
        <w:spacing w:line="560" w:lineRule="exact"/>
        <w:rPr>
          <w:rFonts w:ascii="仿宋_GB2312" w:eastAsia="仿宋_GB2312" w:hAnsi="仿宋_GB2312" w:cs="仿宋_GB2312" w:hint="eastAsia"/>
          <w:spacing w:val="-6"/>
          <w:sz w:val="32"/>
          <w:szCs w:val="32"/>
        </w:rPr>
      </w:pPr>
      <w:r>
        <w:rPr>
          <w:rFonts w:ascii="仿宋_GB2312" w:eastAsia="仿宋_GB2312" w:hAnsi="仿宋_GB2312" w:cs="仿宋_GB2312" w:hint="eastAsia"/>
          <w:sz w:val="32"/>
          <w:szCs w:val="32"/>
        </w:rPr>
        <w:lastRenderedPageBreak/>
        <w:t>18.</w:t>
      </w:r>
      <w:r>
        <w:rPr>
          <w:rFonts w:ascii="仿宋_GB2312" w:eastAsia="仿宋_GB2312" w:hAnsi="仿宋_GB2312" w:cs="仿宋_GB2312" w:hint="eastAsia"/>
          <w:spacing w:val="-6"/>
          <w:sz w:val="32"/>
          <w:szCs w:val="32"/>
        </w:rPr>
        <w:t>提高网络思想政治教育阵地的影响力和辐射度研究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19.大学生网络素养教育内容、载体及机制研究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20.网络环境下大学生思想政治教育难点和对策研究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21.优秀网络文化成果纳入思政工作科研成果评价研究</w:t>
      </w:r>
    </w:p>
    <w:p w:rsidR="003650D1" w:rsidRDefault="003650D1" w:rsidP="003650D1">
      <w:pPr>
        <w:spacing w:line="560" w:lineRule="exact"/>
        <w:rPr>
          <w:rFonts w:ascii="仿宋_GB2312" w:eastAsia="仿宋_GB2312" w:hAnsi="仿宋_GB2312" w:cs="仿宋_GB2312" w:hint="eastAsia"/>
          <w:spacing w:val="-6"/>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hint="eastAsia"/>
          <w:spacing w:val="-6"/>
          <w:sz w:val="32"/>
          <w:szCs w:val="32"/>
        </w:rPr>
        <w:t>组织管理力量“一站式”进驻学生生活园区有效机制研究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23.大学生心理健康教育与咨询服务规范化研究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24.大学生心理问题早期发现和科学干预机制研究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25.加强高校学生会建设研究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26.高校学生社团育人的路径和机制创新研究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27.完善经济困难学生发展型资助体系研究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28.研究生思想政治教育的现状和对策研究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29.民办高校大学生思想政治教育的现状和对策研究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30.高职高专院校大学生思想政治教育的现状和对策研究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31.少数民族大学生思想政治教育的现状和对策研究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32.艺体类大学生思想政治教育的现状和对策研究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33.增强高校辅导员与学生谈心谈话的针对性和实效性研究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34.辅导员与专业课教师协同育人研究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35.辅导员与</w:t>
      </w:r>
      <w:proofErr w:type="gramStart"/>
      <w:r>
        <w:rPr>
          <w:rFonts w:ascii="仿宋_GB2312" w:eastAsia="仿宋_GB2312" w:hAnsi="仿宋_GB2312" w:cs="仿宋_GB2312" w:hint="eastAsia"/>
          <w:sz w:val="32"/>
          <w:szCs w:val="32"/>
        </w:rPr>
        <w:t>思政课</w:t>
      </w:r>
      <w:proofErr w:type="gramEnd"/>
      <w:r>
        <w:rPr>
          <w:rFonts w:ascii="仿宋_GB2312" w:eastAsia="仿宋_GB2312" w:hAnsi="仿宋_GB2312" w:cs="仿宋_GB2312" w:hint="eastAsia"/>
          <w:sz w:val="32"/>
          <w:szCs w:val="32"/>
        </w:rPr>
        <w:t>教师协同育人研究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36.辅导员加强班团组织管理研究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37.新时代高校辅导员阶段性发展特点与支持策略研究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38.高校辅导员“双线晋升”实施机制研究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39.高校辅导员队伍建设有效激励机制研究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40.高校辅导员选聘培养机制研究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41.高校辅导员核心素养研究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42.高校辅导员开展大学生思想政治教育质量测评体系研究</w:t>
      </w:r>
    </w:p>
    <w:p w:rsidR="003650D1" w:rsidRDefault="003650D1" w:rsidP="003650D1">
      <w:pPr>
        <w:spacing w:line="560" w:lineRule="exact"/>
        <w:rPr>
          <w:rFonts w:ascii="仿宋_GB2312" w:eastAsia="仿宋_GB2312" w:hAnsi="仿宋_GB2312" w:cs="仿宋_GB2312" w:hint="eastAsia"/>
          <w:spacing w:val="-6"/>
          <w:sz w:val="32"/>
          <w:szCs w:val="32"/>
        </w:rPr>
      </w:pPr>
      <w:r>
        <w:rPr>
          <w:rFonts w:ascii="仿宋_GB2312" w:eastAsia="仿宋_GB2312" w:hAnsi="仿宋_GB2312" w:cs="仿宋_GB2312" w:hint="eastAsia"/>
          <w:sz w:val="32"/>
          <w:szCs w:val="32"/>
        </w:rPr>
        <w:t>43.</w:t>
      </w:r>
      <w:r>
        <w:rPr>
          <w:rFonts w:ascii="仿宋_GB2312" w:eastAsia="仿宋_GB2312" w:hAnsi="仿宋_GB2312" w:cs="仿宋_GB2312" w:hint="eastAsia"/>
          <w:spacing w:val="-6"/>
          <w:sz w:val="32"/>
          <w:szCs w:val="32"/>
        </w:rPr>
        <w:t>“三全育人”体系下高校辅导员角色定位与作用发挥研究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44.提升民办高校辅导员队伍能力素质对策研究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45.中外合作办学项目（机构）中辅导员队伍建设研究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46.高校学生危机事件有效应对与处置策略研究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47.高校学生党建工作标准及测评体系研究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48.民办高校学生党建工作机制创新研究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49.高职高专院校学生党建工作机制创新研究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50.高校学生党员发展质量研究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51.高校学生党员教育管理服务机制创新研究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52.高校海外留学生党员教育管理研究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53.高校研究生党支部标准化、规范化建设研究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54.提升高校学生党支部政治功能研究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55.少数民族大学生党员发展研究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56.高校加强学生民族宗教政策教育的路径研究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57.移动互联网时代高校网络安全教育有效策略研究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58.大学生国家安全教育现状调查与对策研究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59.大学生安全素质培养研究</w:t>
      </w:r>
    </w:p>
    <w:p w:rsidR="003650D1" w:rsidRDefault="003650D1" w:rsidP="003650D1">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60.大学生国家安全意识研究</w:t>
      </w:r>
    </w:p>
    <w:p w:rsidR="00CD07ED" w:rsidRPr="003650D1" w:rsidRDefault="00CD07ED">
      <w:bookmarkStart w:id="0" w:name="_GoBack"/>
      <w:bookmarkEnd w:id="0"/>
    </w:p>
    <w:sectPr w:rsidR="00CD07ED" w:rsidRPr="003650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D1"/>
    <w:rsid w:val="003650D1"/>
    <w:rsid w:val="00CD0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F918C-C69E-41E9-BD16-5D7D135C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650D1"/>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3650D1"/>
    <w:pPr>
      <w:spacing w:after="120"/>
    </w:pPr>
  </w:style>
  <w:style w:type="character" w:customStyle="1" w:styleId="a5">
    <w:name w:val="正文文本 字符"/>
    <w:basedOn w:val="a1"/>
    <w:link w:val="a4"/>
    <w:uiPriority w:val="99"/>
    <w:semiHidden/>
    <w:rsid w:val="003650D1"/>
    <w:rPr>
      <w:rFonts w:ascii="Calibri" w:eastAsia="宋体" w:hAnsi="Calibri" w:cs="Times New Roman"/>
      <w:szCs w:val="24"/>
    </w:rPr>
  </w:style>
  <w:style w:type="paragraph" w:styleId="a0">
    <w:name w:val="Body Text First Indent"/>
    <w:basedOn w:val="a4"/>
    <w:link w:val="a6"/>
    <w:rsid w:val="003650D1"/>
    <w:pPr>
      <w:ind w:firstLineChars="100" w:firstLine="420"/>
    </w:pPr>
    <w:rPr>
      <w:kern w:val="0"/>
      <w:sz w:val="20"/>
      <w:szCs w:val="20"/>
    </w:rPr>
  </w:style>
  <w:style w:type="character" w:customStyle="1" w:styleId="a6">
    <w:name w:val="正文首行缩进 字符"/>
    <w:basedOn w:val="a5"/>
    <w:link w:val="a0"/>
    <w:rsid w:val="003650D1"/>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2020-07-03T02:02:00Z</dcterms:created>
  <dcterms:modified xsi:type="dcterms:W3CDTF">2020-07-03T02:02:00Z</dcterms:modified>
</cp:coreProperties>
</file>